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D31C" w14:textId="530E19C7" w:rsidR="00D05695" w:rsidRPr="00D05695" w:rsidRDefault="00D05695" w:rsidP="00D05695">
      <w:pPr>
        <w:rPr>
          <w:rFonts w:ascii="Times New Roman" w:eastAsia="Times New Roman" w:hAnsi="Times New Roman" w:cs="Times New Roman"/>
          <w:lang w:eastAsia="en-GB"/>
        </w:rPr>
      </w:pPr>
      <w:r w:rsidRPr="00D05695">
        <w:rPr>
          <w:rFonts w:ascii="Times New Roman" w:eastAsia="Times New Roman" w:hAnsi="Times New Roman" w:cs="Times New Roman"/>
          <w:lang w:eastAsia="en-GB"/>
        </w:rPr>
        <w:fldChar w:fldCharType="begin"/>
      </w:r>
      <w:r w:rsidR="003C551D">
        <w:rPr>
          <w:rFonts w:ascii="Times New Roman" w:eastAsia="Times New Roman" w:hAnsi="Times New Roman" w:cs="Times New Roman"/>
          <w:lang w:eastAsia="en-GB"/>
        </w:rPr>
        <w:instrText xml:space="preserve"> INCLUDEPICTURE "\\\\CHS-DC1\\var\\folders\\h5\\ppt7p87x5wdg0k94pjj9nprc0000gn\\T\\com.microsoft.Word\\WebArchiveCopyPasteTempFiles\\page1image30482768" \* MERGEFORMAT </w:instrText>
      </w:r>
      <w:r w:rsidRPr="00D05695">
        <w:rPr>
          <w:rFonts w:ascii="Times New Roman" w:eastAsia="Times New Roman" w:hAnsi="Times New Roman" w:cs="Times New Roman"/>
          <w:lang w:eastAsia="en-GB"/>
        </w:rPr>
        <w:fldChar w:fldCharType="separate"/>
      </w:r>
      <w:r w:rsidRPr="00D05695">
        <w:rPr>
          <w:rFonts w:ascii="Times New Roman" w:eastAsia="Times New Roman" w:hAnsi="Times New Roman" w:cs="Times New Roman"/>
          <w:noProof/>
          <w:lang w:eastAsia="en-GB"/>
        </w:rPr>
        <w:drawing>
          <wp:inline distT="0" distB="0" distL="0" distR="0" wp14:anchorId="7A86ECCE" wp14:editId="20A2FA70">
            <wp:extent cx="822325" cy="822325"/>
            <wp:effectExtent l="0" t="0" r="3175" b="3175"/>
            <wp:docPr id="24" name="Picture 24" descr="page1image3048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30482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r w:rsidRPr="00D05695">
        <w:rPr>
          <w:rFonts w:ascii="Times New Roman" w:eastAsia="Times New Roman" w:hAnsi="Times New Roman" w:cs="Times New Roman"/>
          <w:lang w:eastAsia="en-GB"/>
        </w:rPr>
        <w:fldChar w:fldCharType="end"/>
      </w:r>
    </w:p>
    <w:p w14:paraId="5718AED0" w14:textId="77777777"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Arial" w:eastAsia="Times New Roman" w:hAnsi="Arial" w:cs="Arial"/>
          <w:i/>
          <w:iCs/>
          <w:sz w:val="20"/>
          <w:szCs w:val="20"/>
          <w:shd w:val="clear" w:color="auto" w:fill="FFFFFF"/>
          <w:lang w:eastAsia="en-GB"/>
        </w:rPr>
        <w:t xml:space="preserve">Implementation Group </w:t>
      </w:r>
    </w:p>
    <w:p w14:paraId="68F75300" w14:textId="67BD44FE" w:rsidR="00D05695" w:rsidRPr="00037499" w:rsidRDefault="00762BCA" w:rsidP="00D05695">
      <w:pPr>
        <w:spacing w:before="100" w:beforeAutospacing="1" w:after="100" w:afterAutospacing="1"/>
        <w:rPr>
          <w:rFonts w:ascii="Times New Roman" w:eastAsia="Times New Roman" w:hAnsi="Times New Roman" w:cs="Times New Roman"/>
          <w:b/>
          <w:bCs/>
          <w:lang w:eastAsia="en-GB"/>
        </w:rPr>
      </w:pPr>
      <w:r>
        <w:rPr>
          <w:rFonts w:ascii="Calibri" w:eastAsia="Times New Roman" w:hAnsi="Calibri" w:cs="Calibri"/>
          <w:b/>
          <w:bCs/>
          <w:lang w:eastAsia="en-GB"/>
        </w:rPr>
        <w:t xml:space="preserve">Minutes of a </w:t>
      </w:r>
      <w:r w:rsidR="00D05695" w:rsidRPr="00D05695">
        <w:rPr>
          <w:rFonts w:ascii="Calibri" w:eastAsia="Times New Roman" w:hAnsi="Calibri" w:cs="Calibri"/>
          <w:b/>
          <w:bCs/>
          <w:lang w:eastAsia="en-GB"/>
        </w:rPr>
        <w:t xml:space="preserve">meeting of the Chaldon, Caterham and Whyteleafe Neighbourhood Plan Implementation Group (CCWNPIG) </w:t>
      </w:r>
      <w:r w:rsidR="00B16545">
        <w:rPr>
          <w:rFonts w:ascii="Calibri" w:eastAsia="Times New Roman" w:hAnsi="Calibri" w:cs="Calibri"/>
          <w:b/>
          <w:bCs/>
          <w:lang w:eastAsia="en-GB"/>
        </w:rPr>
        <w:t>held</w:t>
      </w:r>
      <w:r w:rsidR="00D05695" w:rsidRPr="00D05695">
        <w:rPr>
          <w:rFonts w:ascii="Calibri" w:eastAsia="Times New Roman" w:hAnsi="Calibri" w:cs="Calibri"/>
          <w:b/>
          <w:bCs/>
          <w:lang w:eastAsia="en-GB"/>
        </w:rPr>
        <w:t xml:space="preserve"> on Saturday </w:t>
      </w:r>
      <w:r w:rsidR="00D05695">
        <w:rPr>
          <w:rFonts w:ascii="Calibri" w:eastAsia="Times New Roman" w:hAnsi="Calibri" w:cs="Calibri"/>
          <w:b/>
          <w:bCs/>
          <w:lang w:eastAsia="en-GB"/>
        </w:rPr>
        <w:t>19</w:t>
      </w:r>
      <w:r w:rsidR="00D05695" w:rsidRPr="00D05695">
        <w:rPr>
          <w:rFonts w:ascii="Calibri" w:eastAsia="Times New Roman" w:hAnsi="Calibri" w:cs="Calibri"/>
          <w:b/>
          <w:bCs/>
          <w:vertAlign w:val="superscript"/>
          <w:lang w:eastAsia="en-GB"/>
        </w:rPr>
        <w:t>th</w:t>
      </w:r>
      <w:r w:rsidR="00D05695">
        <w:rPr>
          <w:rFonts w:ascii="Calibri" w:eastAsia="Times New Roman" w:hAnsi="Calibri" w:cs="Calibri"/>
          <w:b/>
          <w:bCs/>
          <w:lang w:eastAsia="en-GB"/>
        </w:rPr>
        <w:t xml:space="preserve"> November </w:t>
      </w:r>
      <w:r w:rsidR="00D05695" w:rsidRPr="00D05695">
        <w:rPr>
          <w:rFonts w:ascii="Calibri" w:eastAsia="Times New Roman" w:hAnsi="Calibri" w:cs="Calibri"/>
          <w:b/>
          <w:bCs/>
          <w:lang w:eastAsia="en-GB"/>
        </w:rPr>
        <w:t xml:space="preserve">2022 from 10am to 11.30am in the </w:t>
      </w:r>
      <w:r w:rsidR="00FC3CFB">
        <w:rPr>
          <w:rFonts w:ascii="Calibri" w:eastAsia="Times New Roman" w:hAnsi="Calibri" w:cs="Calibri"/>
          <w:b/>
          <w:bCs/>
          <w:lang w:eastAsia="en-GB"/>
        </w:rPr>
        <w:t xml:space="preserve">Caterham Ex Servicemen’s Club, </w:t>
      </w:r>
      <w:r w:rsidR="00037499" w:rsidRPr="00037499">
        <w:rPr>
          <w:rFonts w:ascii="Arial" w:hAnsi="Arial" w:cs="Arial"/>
          <w:b/>
          <w:bCs/>
          <w:color w:val="202124"/>
          <w:sz w:val="21"/>
          <w:szCs w:val="21"/>
          <w:shd w:val="clear" w:color="auto" w:fill="FFFFFF"/>
        </w:rPr>
        <w:t>15 Townend, Caterham CR3 5UJ</w:t>
      </w:r>
      <w:r w:rsidR="00D05695" w:rsidRPr="00037499">
        <w:rPr>
          <w:rFonts w:ascii="Calibri" w:eastAsia="Times New Roman" w:hAnsi="Calibri" w:cs="Calibri"/>
          <w:b/>
          <w:bCs/>
          <w:color w:val="1E1E23"/>
          <w:shd w:val="clear" w:color="auto" w:fill="FFFFFF"/>
          <w:lang w:eastAsia="en-GB"/>
        </w:rPr>
        <w:t xml:space="preserve"> </w:t>
      </w:r>
    </w:p>
    <w:p w14:paraId="4C4A874E" w14:textId="481E29C5"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Calibri" w:eastAsia="Times New Roman" w:hAnsi="Calibri" w:cs="Calibri"/>
          <w:b/>
          <w:bCs/>
          <w:sz w:val="22"/>
          <w:szCs w:val="22"/>
          <w:lang w:eastAsia="en-GB"/>
        </w:rPr>
        <w:t xml:space="preserve">Full Members </w:t>
      </w:r>
      <w:r w:rsidR="00B16545">
        <w:rPr>
          <w:rFonts w:ascii="Calibri" w:eastAsia="Times New Roman" w:hAnsi="Calibri" w:cs="Calibri"/>
          <w:b/>
          <w:bCs/>
          <w:sz w:val="22"/>
          <w:szCs w:val="22"/>
          <w:lang w:eastAsia="en-GB"/>
        </w:rPr>
        <w:t>present:</w:t>
      </w:r>
    </w:p>
    <w:p w14:paraId="3B5B4006" w14:textId="4211948B" w:rsidR="00D05695" w:rsidRPr="00D05695" w:rsidRDefault="00D05695" w:rsidP="00D05695">
      <w:pPr>
        <w:spacing w:before="100" w:beforeAutospacing="1" w:after="100" w:afterAutospacing="1"/>
        <w:rPr>
          <w:rFonts w:ascii="Calibri" w:eastAsia="Times New Roman" w:hAnsi="Calibri" w:cs="Calibri"/>
          <w:i/>
          <w:iCs/>
          <w:sz w:val="22"/>
          <w:szCs w:val="22"/>
          <w:lang w:eastAsia="en-GB"/>
        </w:rPr>
      </w:pPr>
      <w:r w:rsidRPr="00D05695">
        <w:rPr>
          <w:rFonts w:ascii="Calibri" w:eastAsia="Times New Roman" w:hAnsi="Calibri" w:cs="Calibri"/>
          <w:i/>
          <w:iCs/>
          <w:sz w:val="22"/>
          <w:szCs w:val="22"/>
          <w:lang w:eastAsia="en-GB"/>
        </w:rPr>
        <w:t xml:space="preserve">Jeremy Webster </w:t>
      </w:r>
      <w:r w:rsidR="00500217">
        <w:rPr>
          <w:rFonts w:ascii="Calibri" w:eastAsia="Times New Roman" w:hAnsi="Calibri" w:cs="Calibri"/>
          <w:i/>
          <w:iCs/>
          <w:sz w:val="22"/>
          <w:szCs w:val="22"/>
          <w:lang w:eastAsia="en-GB"/>
        </w:rPr>
        <w:t xml:space="preserve">(JW) </w:t>
      </w:r>
      <w:r w:rsidRPr="00D05695">
        <w:rPr>
          <w:rFonts w:ascii="Calibri" w:eastAsia="Times New Roman" w:hAnsi="Calibri" w:cs="Calibri"/>
          <w:i/>
          <w:iCs/>
          <w:sz w:val="22"/>
          <w:szCs w:val="22"/>
          <w:lang w:eastAsia="en-GB"/>
        </w:rPr>
        <w:t xml:space="preserve">– Caterham Valley PC </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Annette Evans </w:t>
      </w:r>
      <w:r w:rsidR="00500217">
        <w:rPr>
          <w:rFonts w:ascii="Calibri" w:eastAsia="Times New Roman" w:hAnsi="Calibri" w:cs="Calibri"/>
          <w:i/>
          <w:iCs/>
          <w:sz w:val="22"/>
          <w:szCs w:val="22"/>
          <w:lang w:eastAsia="en-GB"/>
        </w:rPr>
        <w:t xml:space="preserve">(AE) </w:t>
      </w:r>
      <w:r w:rsidRPr="00D05695">
        <w:rPr>
          <w:rFonts w:ascii="Calibri" w:eastAsia="Times New Roman" w:hAnsi="Calibri" w:cs="Calibri"/>
          <w:i/>
          <w:iCs/>
          <w:sz w:val="22"/>
          <w:szCs w:val="22"/>
          <w:lang w:eastAsia="en-GB"/>
        </w:rPr>
        <w:t xml:space="preserve">- Caterham Valley PC </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Julian Palmer </w:t>
      </w:r>
      <w:r w:rsidR="00500217">
        <w:rPr>
          <w:rFonts w:ascii="Calibri" w:eastAsia="Times New Roman" w:hAnsi="Calibri" w:cs="Calibri"/>
          <w:i/>
          <w:iCs/>
          <w:sz w:val="22"/>
          <w:szCs w:val="22"/>
          <w:lang w:eastAsia="en-GB"/>
        </w:rPr>
        <w:t xml:space="preserve">(JP) </w:t>
      </w:r>
      <w:r w:rsidRPr="00D05695">
        <w:rPr>
          <w:rFonts w:ascii="Calibri" w:eastAsia="Times New Roman" w:hAnsi="Calibri" w:cs="Calibri"/>
          <w:i/>
          <w:iCs/>
          <w:sz w:val="22"/>
          <w:szCs w:val="22"/>
          <w:lang w:eastAsia="en-GB"/>
        </w:rPr>
        <w:t xml:space="preserve">– Chaldon VC </w:t>
      </w:r>
      <w:r>
        <w:rPr>
          <w:rFonts w:ascii="Calibri" w:eastAsia="Times New Roman" w:hAnsi="Calibri" w:cs="Calibri"/>
          <w:i/>
          <w:iCs/>
          <w:sz w:val="22"/>
          <w:szCs w:val="22"/>
          <w:lang w:eastAsia="en-GB"/>
        </w:rPr>
        <w:br/>
      </w:r>
      <w:proofErr w:type="spellStart"/>
      <w:r w:rsidRPr="00D05695">
        <w:rPr>
          <w:rFonts w:ascii="Calibri" w:eastAsia="Times New Roman" w:hAnsi="Calibri" w:cs="Calibri"/>
          <w:i/>
          <w:iCs/>
          <w:sz w:val="22"/>
          <w:szCs w:val="22"/>
          <w:lang w:eastAsia="en-GB"/>
        </w:rPr>
        <w:t>Deano</w:t>
      </w:r>
      <w:proofErr w:type="spellEnd"/>
      <w:r w:rsidRPr="00D05695">
        <w:rPr>
          <w:rFonts w:ascii="Calibri" w:eastAsia="Times New Roman" w:hAnsi="Calibri" w:cs="Calibri"/>
          <w:i/>
          <w:iCs/>
          <w:sz w:val="22"/>
          <w:szCs w:val="22"/>
          <w:lang w:eastAsia="en-GB"/>
        </w:rPr>
        <w:t xml:space="preserve"> Kline </w:t>
      </w:r>
      <w:r w:rsidR="00500217">
        <w:rPr>
          <w:rFonts w:ascii="Calibri" w:eastAsia="Times New Roman" w:hAnsi="Calibri" w:cs="Calibri"/>
          <w:i/>
          <w:iCs/>
          <w:sz w:val="22"/>
          <w:szCs w:val="22"/>
          <w:lang w:eastAsia="en-GB"/>
        </w:rPr>
        <w:t xml:space="preserve">(DK) </w:t>
      </w:r>
      <w:r w:rsidRPr="00D05695">
        <w:rPr>
          <w:rFonts w:ascii="Calibri" w:eastAsia="Times New Roman" w:hAnsi="Calibri" w:cs="Calibri"/>
          <w:i/>
          <w:iCs/>
          <w:sz w:val="22"/>
          <w:szCs w:val="22"/>
          <w:lang w:eastAsia="en-GB"/>
        </w:rPr>
        <w:t xml:space="preserve">– Whyteleafe VC </w:t>
      </w:r>
    </w:p>
    <w:p w14:paraId="36B3EAE4" w14:textId="56103DC2" w:rsidR="00D05695" w:rsidRPr="00D05695" w:rsidRDefault="00D05695" w:rsidP="00D05695">
      <w:pPr>
        <w:spacing w:before="100" w:beforeAutospacing="1" w:after="100" w:afterAutospacing="1"/>
        <w:rPr>
          <w:rFonts w:ascii="Times New Roman" w:eastAsia="Times New Roman" w:hAnsi="Times New Roman" w:cs="Times New Roman"/>
          <w:lang w:eastAsia="en-GB"/>
        </w:rPr>
      </w:pPr>
      <w:r w:rsidRPr="00D05695">
        <w:rPr>
          <w:rFonts w:ascii="Calibri" w:eastAsia="Times New Roman" w:hAnsi="Calibri" w:cs="Calibri"/>
          <w:b/>
          <w:bCs/>
          <w:i/>
          <w:iCs/>
          <w:sz w:val="22"/>
          <w:szCs w:val="22"/>
          <w:lang w:eastAsia="en-GB"/>
        </w:rPr>
        <w:t xml:space="preserve">Co-opted Members </w:t>
      </w:r>
      <w:r w:rsidR="00B16545">
        <w:rPr>
          <w:rFonts w:ascii="Calibri" w:eastAsia="Times New Roman" w:hAnsi="Calibri" w:cs="Calibri"/>
          <w:b/>
          <w:bCs/>
          <w:i/>
          <w:iCs/>
          <w:sz w:val="22"/>
          <w:szCs w:val="22"/>
          <w:lang w:eastAsia="en-GB"/>
        </w:rPr>
        <w:t>present:</w:t>
      </w:r>
    </w:p>
    <w:p w14:paraId="59DB048C" w14:textId="6C30DACD" w:rsidR="009F6DA5" w:rsidRPr="009F6DA5" w:rsidRDefault="00D05695" w:rsidP="00D05695">
      <w:pPr>
        <w:spacing w:before="100" w:beforeAutospacing="1" w:after="100" w:afterAutospacing="1"/>
        <w:rPr>
          <w:rFonts w:ascii="Calibri" w:eastAsia="Times New Roman" w:hAnsi="Calibri" w:cs="Calibri"/>
          <w:i/>
          <w:iCs/>
          <w:sz w:val="22"/>
          <w:szCs w:val="22"/>
          <w:lang w:eastAsia="en-GB"/>
        </w:rPr>
      </w:pPr>
      <w:r w:rsidRPr="00D05695">
        <w:rPr>
          <w:rFonts w:ascii="Calibri" w:eastAsia="Times New Roman" w:hAnsi="Calibri" w:cs="Calibri"/>
          <w:i/>
          <w:iCs/>
          <w:sz w:val="22"/>
          <w:szCs w:val="22"/>
          <w:lang w:eastAsia="en-GB"/>
        </w:rPr>
        <w:t xml:space="preserve">Geoff Duck </w:t>
      </w:r>
      <w:r w:rsidR="00500217">
        <w:rPr>
          <w:rFonts w:ascii="Calibri" w:eastAsia="Times New Roman" w:hAnsi="Calibri" w:cs="Calibri"/>
          <w:i/>
          <w:iCs/>
          <w:sz w:val="22"/>
          <w:szCs w:val="22"/>
          <w:lang w:eastAsia="en-GB"/>
        </w:rPr>
        <w:t xml:space="preserve">(GD) </w:t>
      </w:r>
      <w:r w:rsidRPr="00D05695">
        <w:rPr>
          <w:rFonts w:ascii="Calibri" w:eastAsia="Times New Roman" w:hAnsi="Calibri" w:cs="Calibri"/>
          <w:i/>
          <w:iCs/>
          <w:sz w:val="22"/>
          <w:szCs w:val="22"/>
          <w:lang w:eastAsia="en-GB"/>
        </w:rPr>
        <w:t>- Caterham on the Hill PC</w:t>
      </w:r>
      <w:r w:rsidRPr="00D05695">
        <w:rPr>
          <w:rFonts w:ascii="Calibri" w:eastAsia="Times New Roman" w:hAnsi="Calibri" w:cs="Calibri"/>
          <w:i/>
          <w:iCs/>
          <w:sz w:val="22"/>
          <w:szCs w:val="22"/>
          <w:lang w:eastAsia="en-GB"/>
        </w:rPr>
        <w:br/>
        <w:t xml:space="preserve">Jenny Gaffney </w:t>
      </w:r>
      <w:r w:rsidR="00B16545">
        <w:rPr>
          <w:rFonts w:ascii="Calibri" w:eastAsia="Times New Roman" w:hAnsi="Calibri" w:cs="Calibri"/>
          <w:i/>
          <w:iCs/>
          <w:sz w:val="22"/>
          <w:szCs w:val="22"/>
          <w:lang w:eastAsia="en-GB"/>
        </w:rPr>
        <w:t xml:space="preserve">(JG) </w:t>
      </w:r>
      <w:r w:rsidRPr="00D05695">
        <w:rPr>
          <w:rFonts w:ascii="Calibri" w:eastAsia="Times New Roman" w:hAnsi="Calibri" w:cs="Calibri"/>
          <w:i/>
          <w:iCs/>
          <w:sz w:val="22"/>
          <w:szCs w:val="22"/>
          <w:lang w:eastAsia="en-GB"/>
        </w:rPr>
        <w:t xml:space="preserve">– Tandridge District Councillor </w:t>
      </w:r>
      <w:r>
        <w:rPr>
          <w:rFonts w:ascii="Calibri" w:eastAsia="Times New Roman" w:hAnsi="Calibri" w:cs="Calibri"/>
          <w:i/>
          <w:iCs/>
          <w:sz w:val="22"/>
          <w:szCs w:val="22"/>
          <w:lang w:eastAsia="en-GB"/>
        </w:rPr>
        <w:br/>
      </w:r>
      <w:r w:rsidRPr="00D05695">
        <w:rPr>
          <w:rFonts w:ascii="Calibri" w:eastAsia="Times New Roman" w:hAnsi="Calibri" w:cs="Calibri"/>
          <w:i/>
          <w:iCs/>
          <w:sz w:val="22"/>
          <w:szCs w:val="22"/>
          <w:lang w:eastAsia="en-GB"/>
        </w:rPr>
        <w:t xml:space="preserve">Julie Blackburn </w:t>
      </w:r>
      <w:r w:rsidR="00500217">
        <w:rPr>
          <w:rFonts w:ascii="Calibri" w:eastAsia="Times New Roman" w:hAnsi="Calibri" w:cs="Calibri"/>
          <w:i/>
          <w:iCs/>
          <w:sz w:val="22"/>
          <w:szCs w:val="22"/>
          <w:lang w:eastAsia="en-GB"/>
        </w:rPr>
        <w:t xml:space="preserve">(JB) </w:t>
      </w:r>
      <w:r w:rsidRPr="00D05695">
        <w:rPr>
          <w:rFonts w:ascii="Calibri" w:eastAsia="Times New Roman" w:hAnsi="Calibri" w:cs="Calibri"/>
          <w:i/>
          <w:iCs/>
          <w:sz w:val="22"/>
          <w:szCs w:val="22"/>
          <w:lang w:eastAsia="en-GB"/>
        </w:rPr>
        <w:t xml:space="preserve">– Caterham Flood Action Group </w:t>
      </w:r>
      <w:r w:rsidR="009F6DA5">
        <w:rPr>
          <w:rFonts w:ascii="Calibri" w:eastAsia="Times New Roman" w:hAnsi="Calibri" w:cs="Calibri"/>
          <w:i/>
          <w:iCs/>
          <w:sz w:val="22"/>
          <w:szCs w:val="22"/>
          <w:lang w:eastAsia="en-GB"/>
        </w:rPr>
        <w:br/>
      </w:r>
      <w:r w:rsidR="009F6DA5" w:rsidRPr="00F4267A">
        <w:rPr>
          <w:rFonts w:ascii="Calibri" w:eastAsia="Times New Roman" w:hAnsi="Calibri" w:cs="Calibri"/>
          <w:i/>
          <w:iCs/>
          <w:sz w:val="22"/>
          <w:szCs w:val="22"/>
          <w:lang w:eastAsia="en-GB"/>
        </w:rPr>
        <w:t xml:space="preserve">Helen </w:t>
      </w:r>
      <w:proofErr w:type="spellStart"/>
      <w:r w:rsidR="009F6DA5" w:rsidRPr="00F4267A">
        <w:rPr>
          <w:rFonts w:ascii="Calibri" w:eastAsia="Times New Roman" w:hAnsi="Calibri" w:cs="Calibri"/>
          <w:i/>
          <w:iCs/>
          <w:sz w:val="22"/>
          <w:szCs w:val="22"/>
          <w:lang w:eastAsia="en-GB"/>
        </w:rPr>
        <w:t>Bilton</w:t>
      </w:r>
      <w:proofErr w:type="spellEnd"/>
      <w:r w:rsidR="009F6DA5" w:rsidRPr="00F4267A">
        <w:rPr>
          <w:rFonts w:ascii="Calibri" w:eastAsia="Times New Roman" w:hAnsi="Calibri" w:cs="Calibri"/>
          <w:i/>
          <w:iCs/>
          <w:sz w:val="22"/>
          <w:szCs w:val="22"/>
          <w:lang w:eastAsia="en-GB"/>
        </w:rPr>
        <w:t xml:space="preserve"> </w:t>
      </w:r>
      <w:r w:rsidR="00500217">
        <w:rPr>
          <w:rFonts w:ascii="Calibri" w:eastAsia="Times New Roman" w:hAnsi="Calibri" w:cs="Calibri"/>
          <w:i/>
          <w:iCs/>
          <w:sz w:val="22"/>
          <w:szCs w:val="22"/>
          <w:lang w:eastAsia="en-GB"/>
        </w:rPr>
        <w:t xml:space="preserve">(HB) </w:t>
      </w:r>
      <w:r w:rsidR="009F6DA5" w:rsidRPr="00F4267A">
        <w:rPr>
          <w:rFonts w:ascii="Calibri" w:eastAsia="Times New Roman" w:hAnsi="Calibri" w:cs="Calibri"/>
          <w:i/>
          <w:iCs/>
          <w:sz w:val="22"/>
          <w:szCs w:val="22"/>
          <w:lang w:eastAsia="en-GB"/>
        </w:rPr>
        <w:t>– Caterham Hill Parish Council</w:t>
      </w:r>
    </w:p>
    <w:p w14:paraId="1159D427" w14:textId="4FCE7E97" w:rsidR="004F7B2B" w:rsidRPr="00B16545" w:rsidRDefault="00D05695" w:rsidP="00D05695">
      <w:pPr>
        <w:spacing w:before="100" w:beforeAutospacing="1" w:after="100" w:afterAutospacing="1"/>
        <w:rPr>
          <w:rFonts w:ascii="Calibri" w:eastAsia="Times New Roman" w:hAnsi="Calibri" w:cs="Calibri"/>
          <w:i/>
          <w:iCs/>
          <w:sz w:val="22"/>
          <w:szCs w:val="22"/>
          <w:lang w:eastAsia="en-GB"/>
        </w:rPr>
      </w:pPr>
      <w:r w:rsidRPr="00D05695">
        <w:rPr>
          <w:rFonts w:ascii="Calibri" w:eastAsia="Times New Roman" w:hAnsi="Calibri" w:cs="Calibri"/>
          <w:b/>
          <w:bCs/>
          <w:i/>
          <w:iCs/>
          <w:sz w:val="22"/>
          <w:szCs w:val="22"/>
          <w:lang w:eastAsia="en-GB"/>
        </w:rPr>
        <w:t>In attendance</w:t>
      </w:r>
      <w:r w:rsidR="00B16545">
        <w:rPr>
          <w:rFonts w:ascii="Calibri" w:eastAsia="Times New Roman" w:hAnsi="Calibri" w:cs="Calibri"/>
          <w:b/>
          <w:bCs/>
          <w:i/>
          <w:iCs/>
          <w:sz w:val="22"/>
          <w:szCs w:val="22"/>
          <w:lang w:eastAsia="en-GB"/>
        </w:rPr>
        <w:t>:</w:t>
      </w:r>
      <w:r w:rsidRPr="00D05695">
        <w:rPr>
          <w:rFonts w:ascii="Calibri" w:eastAsia="Times New Roman" w:hAnsi="Calibri" w:cs="Calibri"/>
          <w:i/>
          <w:iCs/>
          <w:sz w:val="22"/>
          <w:szCs w:val="22"/>
          <w:lang w:eastAsia="en-GB"/>
        </w:rPr>
        <w:br/>
        <w:t xml:space="preserve">Terri Waghorn – </w:t>
      </w:r>
      <w:r>
        <w:rPr>
          <w:rFonts w:ascii="Calibri" w:eastAsia="Times New Roman" w:hAnsi="Calibri" w:cs="Calibri"/>
          <w:i/>
          <w:iCs/>
          <w:sz w:val="22"/>
          <w:szCs w:val="22"/>
          <w:lang w:eastAsia="en-GB"/>
        </w:rPr>
        <w:t>Sub clerk</w:t>
      </w:r>
      <w:r w:rsidR="00B16545">
        <w:rPr>
          <w:rFonts w:ascii="Calibri" w:eastAsia="Times New Roman" w:hAnsi="Calibri" w:cs="Calibri"/>
          <w:i/>
          <w:iCs/>
          <w:sz w:val="22"/>
          <w:szCs w:val="22"/>
          <w:lang w:eastAsia="en-GB"/>
        </w:rPr>
        <w:br/>
      </w:r>
      <w:r w:rsidR="00883D5A">
        <w:rPr>
          <w:rFonts w:ascii="Calibri" w:eastAsia="Times New Roman" w:hAnsi="Calibri" w:cs="Calibri"/>
          <w:i/>
          <w:iCs/>
          <w:sz w:val="22"/>
          <w:szCs w:val="22"/>
          <w:lang w:eastAsia="en-GB"/>
        </w:rPr>
        <w:t xml:space="preserve">Marcus Jones – Whyteleafe (standing in for John </w:t>
      </w:r>
      <w:proofErr w:type="spellStart"/>
      <w:r w:rsidR="00B16545">
        <w:rPr>
          <w:rFonts w:ascii="Calibri" w:eastAsia="Times New Roman" w:hAnsi="Calibri" w:cs="Calibri"/>
          <w:i/>
          <w:iCs/>
          <w:sz w:val="22"/>
          <w:szCs w:val="22"/>
          <w:lang w:eastAsia="en-GB"/>
        </w:rPr>
        <w:t>Moffat</w:t>
      </w:r>
      <w:proofErr w:type="spellEnd"/>
      <w:r w:rsidR="00883D5A">
        <w:rPr>
          <w:rFonts w:ascii="Calibri" w:eastAsia="Times New Roman" w:hAnsi="Calibri" w:cs="Calibri"/>
          <w:i/>
          <w:iCs/>
          <w:sz w:val="22"/>
          <w:szCs w:val="22"/>
          <w:lang w:eastAsia="en-GB"/>
        </w:rPr>
        <w:t>)</w:t>
      </w:r>
      <w:r w:rsidR="00B16545">
        <w:rPr>
          <w:rFonts w:ascii="Calibri" w:eastAsia="Times New Roman" w:hAnsi="Calibri" w:cs="Calibri"/>
          <w:i/>
          <w:iCs/>
          <w:sz w:val="22"/>
          <w:szCs w:val="22"/>
          <w:lang w:eastAsia="en-GB"/>
        </w:rPr>
        <w:br/>
      </w:r>
      <w:r w:rsidR="004F7B2B">
        <w:rPr>
          <w:rFonts w:ascii="Calibri" w:eastAsia="Times New Roman" w:hAnsi="Calibri" w:cs="Calibri"/>
          <w:i/>
          <w:iCs/>
          <w:sz w:val="22"/>
          <w:szCs w:val="22"/>
          <w:lang w:eastAsia="en-GB"/>
        </w:rPr>
        <w:t xml:space="preserve">Mick </w:t>
      </w:r>
      <w:r w:rsidR="004439BE">
        <w:rPr>
          <w:rFonts w:ascii="Calibri" w:eastAsia="Times New Roman" w:hAnsi="Calibri" w:cs="Calibri"/>
          <w:i/>
          <w:iCs/>
          <w:sz w:val="22"/>
          <w:szCs w:val="22"/>
          <w:lang w:eastAsia="en-GB"/>
        </w:rPr>
        <w:t xml:space="preserve">Gillman – District Councillor for </w:t>
      </w:r>
      <w:proofErr w:type="spellStart"/>
      <w:r w:rsidR="004439BE">
        <w:rPr>
          <w:rFonts w:ascii="Calibri" w:eastAsia="Times New Roman" w:hAnsi="Calibri" w:cs="Calibri"/>
          <w:i/>
          <w:iCs/>
          <w:sz w:val="22"/>
          <w:szCs w:val="22"/>
          <w:lang w:eastAsia="en-GB"/>
        </w:rPr>
        <w:t>Smallfield</w:t>
      </w:r>
      <w:proofErr w:type="spellEnd"/>
      <w:r w:rsidR="004F7B2B">
        <w:rPr>
          <w:rFonts w:ascii="Calibri" w:eastAsia="Times New Roman" w:hAnsi="Calibri" w:cs="Calibri"/>
          <w:i/>
          <w:iCs/>
          <w:sz w:val="22"/>
          <w:szCs w:val="22"/>
          <w:lang w:eastAsia="en-GB"/>
        </w:rPr>
        <w:t xml:space="preserve"> </w:t>
      </w:r>
    </w:p>
    <w:p w14:paraId="633D17B9" w14:textId="1A2A5B7C" w:rsidR="00D05695" w:rsidRPr="00D05695" w:rsidRDefault="00D05695" w:rsidP="00D05695">
      <w:pPr>
        <w:rPr>
          <w:rFonts w:ascii="Times New Roman" w:eastAsia="Times New Roman" w:hAnsi="Times New Roman" w:cs="Times New Roman"/>
          <w:lang w:eastAsia="en-GB"/>
        </w:rPr>
      </w:pPr>
      <w:r w:rsidRPr="00D05695">
        <w:rPr>
          <w:rFonts w:ascii="Times New Roman" w:eastAsia="Times New Roman" w:hAnsi="Times New Roman" w:cs="Times New Roman"/>
          <w:lang w:eastAsia="en-GB"/>
        </w:rPr>
        <w:fldChar w:fldCharType="begin"/>
      </w:r>
      <w:r w:rsidR="003C551D">
        <w:rPr>
          <w:rFonts w:ascii="Times New Roman" w:eastAsia="Times New Roman" w:hAnsi="Times New Roman" w:cs="Times New Roman"/>
          <w:lang w:eastAsia="en-GB"/>
        </w:rPr>
        <w:instrText xml:space="preserve"> INCLUDEPICTURE "\\\\CHS-DC1\\var\\folders\\h5\\ppt7p87x5wdg0k94pjj9nprc0000gn\\T\\com.microsoft.Word\\WebArchiveCopyPasteTempFiles\\page1image1094572608" \* MERGEFORMAT </w:instrText>
      </w:r>
      <w:r w:rsidRPr="00D05695">
        <w:rPr>
          <w:rFonts w:ascii="Times New Roman" w:eastAsia="Times New Roman" w:hAnsi="Times New Roman" w:cs="Times New Roman"/>
          <w:lang w:eastAsia="en-GB"/>
        </w:rPr>
        <w:fldChar w:fldCharType="separate"/>
      </w:r>
      <w:r w:rsidRPr="00D05695">
        <w:rPr>
          <w:rFonts w:ascii="Times New Roman" w:eastAsia="Times New Roman" w:hAnsi="Times New Roman" w:cs="Times New Roman"/>
          <w:noProof/>
          <w:lang w:eastAsia="en-GB"/>
        </w:rPr>
        <w:drawing>
          <wp:inline distT="0" distB="0" distL="0" distR="0" wp14:anchorId="2537962B" wp14:editId="12B00DD2">
            <wp:extent cx="1082040" cy="167640"/>
            <wp:effectExtent l="0" t="0" r="0" b="0"/>
            <wp:docPr id="23" name="Picture 23" descr="page1image109457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94572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167640"/>
                    </a:xfrm>
                    <a:prstGeom prst="rect">
                      <a:avLst/>
                    </a:prstGeom>
                    <a:noFill/>
                    <a:ln>
                      <a:noFill/>
                    </a:ln>
                  </pic:spPr>
                </pic:pic>
              </a:graphicData>
            </a:graphic>
          </wp:inline>
        </w:drawing>
      </w:r>
      <w:r w:rsidRPr="00D05695">
        <w:rPr>
          <w:rFonts w:ascii="Times New Roman" w:eastAsia="Times New Roman" w:hAnsi="Times New Roman" w:cs="Times New Roman"/>
          <w:lang w:eastAsia="en-GB"/>
        </w:rPr>
        <w:fldChar w:fldCharType="end"/>
      </w:r>
    </w:p>
    <w:p w14:paraId="64DD110D" w14:textId="57C393C6" w:rsidR="00D05695" w:rsidRPr="00762BCA" w:rsidRDefault="00AF7361" w:rsidP="00762BCA">
      <w:pPr>
        <w:spacing w:before="100" w:beforeAutospacing="1" w:after="100" w:afterAutospacing="1"/>
        <w:ind w:left="720" w:hanging="720"/>
        <w:rPr>
          <w:rFonts w:ascii="Times New Roman" w:eastAsia="Times New Roman" w:hAnsi="Times New Roman" w:cs="Times New Roman"/>
          <w:lang w:eastAsia="en-GB"/>
        </w:rPr>
      </w:pPr>
      <w:r>
        <w:rPr>
          <w:rFonts w:ascii="Calibri" w:eastAsia="Times New Roman" w:hAnsi="Calibri" w:cs="Calibri"/>
          <w:b/>
          <w:bCs/>
          <w:sz w:val="22"/>
          <w:szCs w:val="22"/>
          <w:lang w:eastAsia="en-GB"/>
        </w:rPr>
        <w:t>1.</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Apologies for absence </w:t>
      </w:r>
      <w:r w:rsidR="00762BCA">
        <w:rPr>
          <w:rFonts w:ascii="Times New Roman" w:eastAsia="Times New Roman" w:hAnsi="Times New Roman" w:cs="Times New Roman"/>
          <w:lang w:eastAsia="en-GB"/>
        </w:rPr>
        <w:br/>
      </w:r>
      <w:r w:rsidR="00C0554A" w:rsidRPr="00762BCA">
        <w:rPr>
          <w:rFonts w:ascii="Calibri" w:eastAsia="Times New Roman" w:hAnsi="Calibri" w:cs="Calibri"/>
          <w:sz w:val="22"/>
          <w:szCs w:val="22"/>
          <w:lang w:eastAsia="en-GB"/>
        </w:rPr>
        <w:t>John</w:t>
      </w:r>
      <w:r w:rsidR="00093FBF" w:rsidRPr="00762BCA">
        <w:rPr>
          <w:rFonts w:ascii="Calibri" w:eastAsia="Times New Roman" w:hAnsi="Calibri" w:cs="Calibri"/>
          <w:sz w:val="22"/>
          <w:szCs w:val="22"/>
          <w:lang w:eastAsia="en-GB"/>
        </w:rPr>
        <w:t xml:space="preserve"> </w:t>
      </w:r>
      <w:r w:rsidR="00C0554A" w:rsidRPr="00762BCA">
        <w:rPr>
          <w:rFonts w:ascii="Calibri" w:eastAsia="Times New Roman" w:hAnsi="Calibri" w:cs="Calibri"/>
          <w:sz w:val="22"/>
          <w:szCs w:val="22"/>
          <w:lang w:eastAsia="en-GB"/>
        </w:rPr>
        <w:t>Moffat</w:t>
      </w:r>
      <w:r w:rsidR="00093FBF" w:rsidRPr="00762BCA">
        <w:rPr>
          <w:rFonts w:ascii="Calibri" w:eastAsia="Times New Roman" w:hAnsi="Calibri" w:cs="Calibri"/>
          <w:sz w:val="22"/>
          <w:szCs w:val="22"/>
          <w:lang w:eastAsia="en-GB"/>
        </w:rPr>
        <w:t>t, Helen Broughton</w:t>
      </w:r>
      <w:r w:rsidR="00883D5A" w:rsidRPr="00762BCA">
        <w:rPr>
          <w:rFonts w:ascii="Calibri" w:eastAsia="Times New Roman" w:hAnsi="Calibri" w:cs="Calibri"/>
          <w:sz w:val="22"/>
          <w:szCs w:val="22"/>
          <w:lang w:eastAsia="en-GB"/>
        </w:rPr>
        <w:t xml:space="preserve">, Chris </w:t>
      </w:r>
      <w:proofErr w:type="spellStart"/>
      <w:r w:rsidR="00883D5A" w:rsidRPr="00762BCA">
        <w:rPr>
          <w:rFonts w:ascii="Calibri" w:eastAsia="Times New Roman" w:hAnsi="Calibri" w:cs="Calibri"/>
          <w:sz w:val="22"/>
          <w:szCs w:val="22"/>
          <w:lang w:eastAsia="en-GB"/>
        </w:rPr>
        <w:t>Botten</w:t>
      </w:r>
      <w:proofErr w:type="spellEnd"/>
      <w:r w:rsidR="00883D5A" w:rsidRPr="00762BCA">
        <w:rPr>
          <w:rFonts w:ascii="Calibri" w:eastAsia="Times New Roman" w:hAnsi="Calibri" w:cs="Calibri"/>
          <w:sz w:val="22"/>
          <w:szCs w:val="22"/>
          <w:lang w:eastAsia="en-GB"/>
        </w:rPr>
        <w:t xml:space="preserve"> </w:t>
      </w:r>
    </w:p>
    <w:p w14:paraId="3C5C27C6" w14:textId="023B01FE" w:rsidR="00D05695" w:rsidRPr="00762BCA" w:rsidRDefault="00AF7361" w:rsidP="00762BCA">
      <w:pPr>
        <w:spacing w:before="100" w:beforeAutospacing="1" w:after="100" w:afterAutospacing="1"/>
        <w:ind w:left="720" w:hanging="720"/>
        <w:rPr>
          <w:rFonts w:ascii="Times New Roman" w:eastAsia="Times New Roman" w:hAnsi="Times New Roman" w:cs="Times New Roman"/>
          <w:lang w:eastAsia="en-GB"/>
        </w:rPr>
      </w:pPr>
      <w:r>
        <w:rPr>
          <w:rFonts w:ascii="Calibri" w:eastAsia="Times New Roman" w:hAnsi="Calibri" w:cs="Calibri"/>
          <w:b/>
          <w:bCs/>
          <w:sz w:val="22"/>
          <w:szCs w:val="22"/>
          <w:lang w:eastAsia="en-GB"/>
        </w:rPr>
        <w:t>2.</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Declarations of interest arising from the agenda </w:t>
      </w:r>
      <w:r w:rsidR="00762BCA">
        <w:rPr>
          <w:rFonts w:ascii="Calibri" w:eastAsia="Times New Roman" w:hAnsi="Calibri" w:cs="Calibri"/>
          <w:b/>
          <w:bCs/>
          <w:sz w:val="22"/>
          <w:szCs w:val="22"/>
          <w:lang w:eastAsia="en-GB"/>
        </w:rPr>
        <w:br/>
      </w:r>
      <w:r w:rsidR="00B16545">
        <w:rPr>
          <w:rFonts w:ascii="Calibri" w:eastAsia="Times New Roman" w:hAnsi="Calibri" w:cs="Calibri"/>
          <w:sz w:val="22"/>
          <w:szCs w:val="22"/>
          <w:lang w:eastAsia="en-GB"/>
        </w:rPr>
        <w:t xml:space="preserve">JG </w:t>
      </w:r>
      <w:r w:rsidR="00883D5A" w:rsidRPr="00762BCA">
        <w:rPr>
          <w:rFonts w:ascii="Calibri" w:eastAsia="Times New Roman" w:hAnsi="Calibri" w:cs="Calibri"/>
          <w:sz w:val="22"/>
          <w:szCs w:val="22"/>
          <w:lang w:eastAsia="en-GB"/>
        </w:rPr>
        <w:t xml:space="preserve">on CIL funding committee for St Peters and St Pauls.  JG works for </w:t>
      </w:r>
      <w:proofErr w:type="spellStart"/>
      <w:r w:rsidR="00883D5A" w:rsidRPr="00762BCA">
        <w:rPr>
          <w:rFonts w:ascii="Calibri" w:eastAsia="Times New Roman" w:hAnsi="Calibri" w:cs="Calibri"/>
          <w:sz w:val="22"/>
          <w:szCs w:val="22"/>
          <w:lang w:eastAsia="en-GB"/>
        </w:rPr>
        <w:t>Croudace</w:t>
      </w:r>
      <w:proofErr w:type="spellEnd"/>
      <w:r w:rsidR="00883D5A" w:rsidRPr="00762BCA">
        <w:rPr>
          <w:rFonts w:ascii="Calibri" w:eastAsia="Times New Roman" w:hAnsi="Calibri" w:cs="Calibri"/>
          <w:sz w:val="22"/>
          <w:szCs w:val="22"/>
          <w:lang w:eastAsia="en-GB"/>
        </w:rPr>
        <w:t>.</w:t>
      </w:r>
    </w:p>
    <w:p w14:paraId="4C55ABB5" w14:textId="377A8C73" w:rsidR="00D05695" w:rsidRPr="00762BCA" w:rsidRDefault="00AF7361" w:rsidP="00762BCA">
      <w:pPr>
        <w:spacing w:before="100" w:beforeAutospacing="1" w:after="100" w:afterAutospacing="1"/>
        <w:ind w:left="720" w:hanging="720"/>
        <w:rPr>
          <w:rFonts w:ascii="Times New Roman" w:eastAsia="Times New Roman" w:hAnsi="Times New Roman" w:cs="Times New Roman"/>
          <w:lang w:eastAsia="en-GB"/>
        </w:rPr>
      </w:pPr>
      <w:r>
        <w:rPr>
          <w:rFonts w:ascii="Calibri" w:eastAsia="Times New Roman" w:hAnsi="Calibri" w:cs="Calibri"/>
          <w:b/>
          <w:bCs/>
          <w:sz w:val="22"/>
          <w:szCs w:val="22"/>
          <w:lang w:eastAsia="en-GB"/>
        </w:rPr>
        <w:t>3.</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Previous minutes (2 min</w:t>
      </w:r>
      <w:r w:rsidR="00F4267A">
        <w:rPr>
          <w:rFonts w:ascii="Calibri" w:eastAsia="Times New Roman" w:hAnsi="Calibri" w:cs="Calibri"/>
          <w:b/>
          <w:bCs/>
          <w:sz w:val="22"/>
          <w:szCs w:val="22"/>
          <w:lang w:eastAsia="en-GB"/>
        </w:rPr>
        <w:t>s)</w:t>
      </w:r>
      <w:r w:rsidR="00762BCA">
        <w:rPr>
          <w:rFonts w:ascii="Times New Roman" w:eastAsia="Times New Roman" w:hAnsi="Times New Roman" w:cs="Times New Roman"/>
          <w:lang w:eastAsia="en-GB"/>
        </w:rPr>
        <w:br/>
      </w:r>
      <w:r w:rsidR="00883D5A" w:rsidRPr="00762BCA">
        <w:rPr>
          <w:rFonts w:ascii="Calibri" w:eastAsia="Times New Roman" w:hAnsi="Calibri" w:cs="Calibri"/>
          <w:sz w:val="22"/>
          <w:szCs w:val="22"/>
          <w:lang w:eastAsia="en-GB"/>
        </w:rPr>
        <w:t>A</w:t>
      </w:r>
      <w:r w:rsidR="00D05695" w:rsidRPr="00762BCA">
        <w:rPr>
          <w:rFonts w:ascii="Calibri" w:eastAsia="Times New Roman" w:hAnsi="Calibri" w:cs="Calibri"/>
          <w:sz w:val="22"/>
          <w:szCs w:val="22"/>
          <w:lang w:eastAsia="en-GB"/>
        </w:rPr>
        <w:t>pprove</w:t>
      </w:r>
      <w:r w:rsidR="00883D5A" w:rsidRPr="00762BCA">
        <w:rPr>
          <w:rFonts w:ascii="Calibri" w:eastAsia="Times New Roman" w:hAnsi="Calibri" w:cs="Calibri"/>
          <w:sz w:val="22"/>
          <w:szCs w:val="22"/>
          <w:lang w:eastAsia="en-GB"/>
        </w:rPr>
        <w:t>d</w:t>
      </w:r>
      <w:r w:rsidR="00D05695" w:rsidRPr="00762BCA">
        <w:rPr>
          <w:rFonts w:ascii="Calibri" w:eastAsia="Times New Roman" w:hAnsi="Calibri" w:cs="Calibri"/>
          <w:sz w:val="22"/>
          <w:szCs w:val="22"/>
          <w:lang w:eastAsia="en-GB"/>
        </w:rPr>
        <w:t xml:space="preserve"> minutes of the meeting held</w:t>
      </w:r>
      <w:r w:rsidR="00F4267A" w:rsidRPr="00762BCA">
        <w:rPr>
          <w:rFonts w:ascii="Calibri" w:eastAsia="Times New Roman" w:hAnsi="Calibri" w:cs="Calibri"/>
          <w:sz w:val="22"/>
          <w:szCs w:val="22"/>
          <w:lang w:eastAsia="en-GB"/>
        </w:rPr>
        <w:t xml:space="preserve"> 24</w:t>
      </w:r>
      <w:r w:rsidR="00F4267A" w:rsidRPr="00762BCA">
        <w:rPr>
          <w:rFonts w:ascii="Calibri" w:eastAsia="Times New Roman" w:hAnsi="Calibri" w:cs="Calibri"/>
          <w:sz w:val="22"/>
          <w:szCs w:val="22"/>
          <w:vertAlign w:val="superscript"/>
          <w:lang w:eastAsia="en-GB"/>
        </w:rPr>
        <w:t>th</w:t>
      </w:r>
      <w:r w:rsidR="00F4267A" w:rsidRPr="00762BCA">
        <w:rPr>
          <w:rFonts w:ascii="Calibri" w:eastAsia="Times New Roman" w:hAnsi="Calibri" w:cs="Calibri"/>
          <w:sz w:val="22"/>
          <w:szCs w:val="22"/>
          <w:lang w:eastAsia="en-GB"/>
        </w:rPr>
        <w:t xml:space="preserve"> Septembe</w:t>
      </w:r>
      <w:r w:rsidR="00762BCA">
        <w:rPr>
          <w:rFonts w:ascii="Calibri" w:eastAsia="Times New Roman" w:hAnsi="Calibri" w:cs="Calibri"/>
          <w:sz w:val="22"/>
          <w:szCs w:val="22"/>
          <w:lang w:eastAsia="en-GB"/>
        </w:rPr>
        <w:t xml:space="preserve">r, with one correction that the Aldi planning application had not yet gone to </w:t>
      </w:r>
      <w:r w:rsidR="006A2054">
        <w:rPr>
          <w:rFonts w:ascii="Calibri" w:eastAsia="Times New Roman" w:hAnsi="Calibri" w:cs="Calibri"/>
          <w:sz w:val="22"/>
          <w:szCs w:val="22"/>
          <w:lang w:eastAsia="en-GB"/>
        </w:rPr>
        <w:t>a</w:t>
      </w:r>
      <w:r w:rsidR="00762BCA">
        <w:rPr>
          <w:rFonts w:ascii="Calibri" w:eastAsia="Times New Roman" w:hAnsi="Calibri" w:cs="Calibri"/>
          <w:sz w:val="22"/>
          <w:szCs w:val="22"/>
          <w:lang w:eastAsia="en-GB"/>
        </w:rPr>
        <w:t>ppeal.</w:t>
      </w:r>
    </w:p>
    <w:p w14:paraId="33ABDB9D" w14:textId="334F586A" w:rsidR="001076E3" w:rsidRPr="001076E3" w:rsidRDefault="00AF7361" w:rsidP="001076E3">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4.</w:t>
      </w:r>
      <w:r>
        <w:rPr>
          <w:rFonts w:ascii="Calibri" w:eastAsia="Times New Roman" w:hAnsi="Calibri" w:cs="Calibri"/>
          <w:b/>
          <w:bCs/>
          <w:sz w:val="22"/>
          <w:szCs w:val="22"/>
          <w:lang w:eastAsia="en-GB"/>
        </w:rPr>
        <w:tab/>
      </w:r>
      <w:r w:rsidR="001076E3" w:rsidRPr="001076E3">
        <w:rPr>
          <w:rFonts w:ascii="Calibri" w:eastAsia="Times New Roman" w:hAnsi="Calibri" w:cs="Calibri"/>
          <w:b/>
          <w:bCs/>
          <w:sz w:val="22"/>
          <w:szCs w:val="22"/>
          <w:lang w:eastAsia="en-GB"/>
        </w:rPr>
        <w:t xml:space="preserve">Strategic Planning Applications/Appeals (20 mins) </w:t>
      </w:r>
    </w:p>
    <w:p w14:paraId="61274F9C" w14:textId="77777777" w:rsidR="00883D5A" w:rsidRPr="00500217" w:rsidRDefault="001076E3" w:rsidP="00455C94">
      <w:pPr>
        <w:pStyle w:val="ListParagraph"/>
        <w:numPr>
          <w:ilvl w:val="0"/>
          <w:numId w:val="1"/>
        </w:numPr>
        <w:spacing w:before="100" w:beforeAutospacing="1" w:after="100" w:afterAutospacing="1"/>
        <w:rPr>
          <w:rFonts w:ascii="Calibri" w:eastAsia="Times New Roman" w:hAnsi="Calibri" w:cs="Calibri"/>
          <w:sz w:val="22"/>
          <w:szCs w:val="22"/>
          <w:u w:val="single"/>
          <w:lang w:eastAsia="en-GB"/>
        </w:rPr>
      </w:pPr>
      <w:r w:rsidRPr="00500217">
        <w:rPr>
          <w:rFonts w:ascii="Calibri" w:eastAsia="Times New Roman" w:hAnsi="Calibri" w:cs="Calibri"/>
          <w:sz w:val="22"/>
          <w:szCs w:val="22"/>
          <w:u w:val="single"/>
          <w:lang w:eastAsia="en-GB"/>
        </w:rPr>
        <w:t>Chaldon</w:t>
      </w:r>
      <w:r w:rsidR="00883D5A" w:rsidRPr="00500217">
        <w:rPr>
          <w:rFonts w:ascii="Calibri" w:eastAsia="Times New Roman" w:hAnsi="Calibri" w:cs="Calibri"/>
          <w:sz w:val="22"/>
          <w:szCs w:val="22"/>
          <w:u w:val="single"/>
          <w:lang w:eastAsia="en-GB"/>
        </w:rPr>
        <w:t xml:space="preserve"> </w:t>
      </w:r>
    </w:p>
    <w:p w14:paraId="083A8303" w14:textId="47C0D086" w:rsidR="004439BE" w:rsidRDefault="00883D5A" w:rsidP="00883D5A">
      <w:pPr>
        <w:pStyle w:val="ListParagraph"/>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 St Peters&amp; St Paul– is to be expanded. </w:t>
      </w:r>
    </w:p>
    <w:p w14:paraId="67B6C2C7" w14:textId="77777777" w:rsidR="004439BE" w:rsidRDefault="00883D5A" w:rsidP="00883D5A">
      <w:pPr>
        <w:pStyle w:val="ListParagraph"/>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transport </w:t>
      </w:r>
      <w:r w:rsidR="004439BE">
        <w:rPr>
          <w:rFonts w:ascii="Calibri" w:eastAsia="Times New Roman" w:hAnsi="Calibri" w:cs="Calibri"/>
          <w:sz w:val="22"/>
          <w:szCs w:val="22"/>
          <w:lang w:eastAsia="en-GB"/>
        </w:rPr>
        <w:t>plan attached to the School Expansion has raised local concerns.</w:t>
      </w:r>
    </w:p>
    <w:p w14:paraId="28D4B04A" w14:textId="266C76FC" w:rsidR="00883D5A" w:rsidRDefault="004439BE" w:rsidP="00883D5A">
      <w:pPr>
        <w:pStyle w:val="ListParagraph"/>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Field adjacent to Parking Bays in Rook Lane may become available. But Green Belt and Planning Application issues.</w:t>
      </w:r>
    </w:p>
    <w:p w14:paraId="370ED378" w14:textId="0B5838AE" w:rsidR="00883D5A" w:rsidRPr="004F7B2B" w:rsidRDefault="004439BE" w:rsidP="004F7B2B">
      <w:pPr>
        <w:pStyle w:val="ListParagraph"/>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lastRenderedPageBreak/>
        <w:t>Surrey Planning a</w:t>
      </w:r>
      <w:r w:rsidR="006A2054">
        <w:rPr>
          <w:rFonts w:ascii="Calibri" w:eastAsia="Times New Roman" w:hAnsi="Calibri" w:cs="Calibri"/>
          <w:sz w:val="22"/>
          <w:szCs w:val="22"/>
          <w:lang w:eastAsia="en-GB"/>
        </w:rPr>
        <w:t>n</w:t>
      </w:r>
      <w:r>
        <w:rPr>
          <w:rFonts w:ascii="Calibri" w:eastAsia="Times New Roman" w:hAnsi="Calibri" w:cs="Calibri"/>
          <w:sz w:val="22"/>
          <w:szCs w:val="22"/>
          <w:lang w:eastAsia="en-GB"/>
        </w:rPr>
        <w:t>d Regulatory Committee Members scheduled for a visit on</w:t>
      </w:r>
      <w:r w:rsidR="00883D5A">
        <w:rPr>
          <w:rFonts w:ascii="Calibri" w:eastAsia="Times New Roman" w:hAnsi="Calibri" w:cs="Calibri"/>
          <w:sz w:val="22"/>
          <w:szCs w:val="22"/>
          <w:lang w:eastAsia="en-GB"/>
        </w:rPr>
        <w:t xml:space="preserve"> December 2</w:t>
      </w:r>
      <w:r w:rsidR="00883D5A" w:rsidRPr="00883D5A">
        <w:rPr>
          <w:rFonts w:ascii="Calibri" w:eastAsia="Times New Roman" w:hAnsi="Calibri" w:cs="Calibri"/>
          <w:sz w:val="22"/>
          <w:szCs w:val="22"/>
          <w:vertAlign w:val="superscript"/>
          <w:lang w:eastAsia="en-GB"/>
        </w:rPr>
        <w:t>nd</w:t>
      </w:r>
      <w:r w:rsidR="00883D5A">
        <w:rPr>
          <w:rFonts w:ascii="Calibri" w:eastAsia="Times New Roman" w:hAnsi="Calibri" w:cs="Calibri"/>
          <w:sz w:val="22"/>
          <w:szCs w:val="22"/>
          <w:lang w:eastAsia="en-GB"/>
        </w:rPr>
        <w:t>.  J</w:t>
      </w:r>
      <w:r>
        <w:rPr>
          <w:rFonts w:ascii="Calibri" w:eastAsia="Times New Roman" w:hAnsi="Calibri" w:cs="Calibri"/>
          <w:sz w:val="22"/>
          <w:szCs w:val="22"/>
          <w:lang w:eastAsia="en-GB"/>
        </w:rPr>
        <w:t>P</w:t>
      </w:r>
      <w:r w:rsidR="00883D5A">
        <w:rPr>
          <w:rFonts w:ascii="Calibri" w:eastAsia="Times New Roman" w:hAnsi="Calibri" w:cs="Calibri"/>
          <w:sz w:val="22"/>
          <w:szCs w:val="22"/>
          <w:lang w:eastAsia="en-GB"/>
        </w:rPr>
        <w:t xml:space="preserve"> to feed back to the parish council/owners that they need to apply for planning permission from TDC. </w:t>
      </w:r>
      <w:r w:rsidR="00762BCA">
        <w:rPr>
          <w:rFonts w:ascii="Calibri" w:eastAsia="Times New Roman" w:hAnsi="Calibri" w:cs="Calibri"/>
          <w:sz w:val="22"/>
          <w:szCs w:val="22"/>
          <w:lang w:eastAsia="en-GB"/>
        </w:rPr>
        <w:t>It was agreed that there would be issues as the field is in Green Belt</w:t>
      </w:r>
      <w:r w:rsidR="004F7B2B">
        <w:rPr>
          <w:rFonts w:ascii="Calibri" w:eastAsia="Times New Roman" w:hAnsi="Calibri" w:cs="Calibri"/>
          <w:sz w:val="22"/>
          <w:szCs w:val="22"/>
          <w:lang w:eastAsia="en-GB"/>
        </w:rPr>
        <w:t>.</w:t>
      </w:r>
    </w:p>
    <w:p w14:paraId="4E95A5EC" w14:textId="2A259827" w:rsidR="00883D5A" w:rsidRDefault="001076E3" w:rsidP="001076E3">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500217">
        <w:rPr>
          <w:rFonts w:ascii="Calibri" w:eastAsia="Times New Roman" w:hAnsi="Calibri" w:cs="Calibri"/>
          <w:sz w:val="22"/>
          <w:szCs w:val="22"/>
          <w:u w:val="single"/>
          <w:lang w:eastAsia="en-GB"/>
        </w:rPr>
        <w:t>Caterham Valley</w:t>
      </w:r>
      <w:r w:rsidR="00883D5A">
        <w:rPr>
          <w:rFonts w:ascii="Calibri" w:eastAsia="Times New Roman" w:hAnsi="Calibri" w:cs="Calibri"/>
          <w:sz w:val="22"/>
          <w:szCs w:val="22"/>
          <w:lang w:eastAsia="en-GB"/>
        </w:rPr>
        <w:br/>
        <w:t xml:space="preserve">Lidl situation is ongoing </w:t>
      </w:r>
      <w:r w:rsidR="00762BCA">
        <w:rPr>
          <w:rFonts w:ascii="Calibri" w:eastAsia="Times New Roman" w:hAnsi="Calibri" w:cs="Calibri"/>
          <w:sz w:val="22"/>
          <w:szCs w:val="22"/>
          <w:lang w:eastAsia="en-GB"/>
        </w:rPr>
        <w:t xml:space="preserve">and </w:t>
      </w:r>
      <w:r w:rsidR="00883D5A">
        <w:rPr>
          <w:rFonts w:ascii="Calibri" w:eastAsia="Times New Roman" w:hAnsi="Calibri" w:cs="Calibri"/>
          <w:sz w:val="22"/>
          <w:szCs w:val="22"/>
          <w:lang w:eastAsia="en-GB"/>
        </w:rPr>
        <w:t>causing road blockages</w:t>
      </w:r>
      <w:r w:rsidR="00883D5A">
        <w:rPr>
          <w:rFonts w:ascii="Calibri" w:eastAsia="Times New Roman" w:hAnsi="Calibri" w:cs="Calibri"/>
          <w:sz w:val="22"/>
          <w:szCs w:val="22"/>
          <w:lang w:eastAsia="en-GB"/>
        </w:rPr>
        <w:br/>
        <w:t>Aldi have not yet put in an</w:t>
      </w:r>
      <w:r w:rsidR="00762BCA">
        <w:rPr>
          <w:rFonts w:ascii="Calibri" w:eastAsia="Times New Roman" w:hAnsi="Calibri" w:cs="Calibri"/>
          <w:sz w:val="22"/>
          <w:szCs w:val="22"/>
          <w:lang w:eastAsia="en-GB"/>
        </w:rPr>
        <w:t xml:space="preserve"> </w:t>
      </w:r>
      <w:proofErr w:type="gramStart"/>
      <w:r w:rsidR="00762BCA">
        <w:rPr>
          <w:rFonts w:ascii="Calibri" w:eastAsia="Times New Roman" w:hAnsi="Calibri" w:cs="Calibri"/>
          <w:sz w:val="22"/>
          <w:szCs w:val="22"/>
          <w:lang w:eastAsia="en-GB"/>
        </w:rPr>
        <w:t xml:space="preserve">appeal </w:t>
      </w:r>
      <w:r w:rsidR="00883D5A">
        <w:rPr>
          <w:rFonts w:ascii="Calibri" w:eastAsia="Times New Roman" w:hAnsi="Calibri" w:cs="Calibri"/>
          <w:sz w:val="22"/>
          <w:szCs w:val="22"/>
          <w:lang w:eastAsia="en-GB"/>
        </w:rPr>
        <w:t>.</w:t>
      </w:r>
      <w:proofErr w:type="gramEnd"/>
      <w:r w:rsidR="00883D5A">
        <w:rPr>
          <w:rFonts w:ascii="Calibri" w:eastAsia="Times New Roman" w:hAnsi="Calibri" w:cs="Calibri"/>
          <w:sz w:val="22"/>
          <w:szCs w:val="22"/>
          <w:lang w:eastAsia="en-GB"/>
        </w:rPr>
        <w:t xml:space="preserve"> Original objection due to traffic, turning circles and parking. Surrey County council did not object.  If it goes to Appeal it may get through.</w:t>
      </w:r>
      <w:r w:rsidR="00883D5A">
        <w:rPr>
          <w:rFonts w:ascii="Calibri" w:eastAsia="Times New Roman" w:hAnsi="Calibri" w:cs="Calibri"/>
          <w:sz w:val="22"/>
          <w:szCs w:val="22"/>
          <w:lang w:eastAsia="en-GB"/>
        </w:rPr>
        <w:br/>
        <w:t>Crescent Road – TDC have rejected the application. Not sure if there has been an Appeal and if it has been dismissed.</w:t>
      </w:r>
      <w:r w:rsidR="00883D5A">
        <w:rPr>
          <w:rFonts w:ascii="Calibri" w:eastAsia="Times New Roman" w:hAnsi="Calibri" w:cs="Calibri"/>
          <w:sz w:val="22"/>
          <w:szCs w:val="22"/>
          <w:lang w:eastAsia="en-GB"/>
        </w:rPr>
        <w:br/>
      </w:r>
      <w:proofErr w:type="spellStart"/>
      <w:r w:rsidR="00883D5A">
        <w:rPr>
          <w:rFonts w:ascii="Calibri" w:eastAsia="Times New Roman" w:hAnsi="Calibri" w:cs="Calibri"/>
          <w:sz w:val="22"/>
          <w:szCs w:val="22"/>
          <w:lang w:eastAsia="en-GB"/>
        </w:rPr>
        <w:t>Longsdon</w:t>
      </w:r>
      <w:proofErr w:type="spellEnd"/>
      <w:r w:rsidR="00883D5A">
        <w:rPr>
          <w:rFonts w:ascii="Calibri" w:eastAsia="Times New Roman" w:hAnsi="Calibri" w:cs="Calibri"/>
          <w:sz w:val="22"/>
          <w:szCs w:val="22"/>
          <w:lang w:eastAsia="en-GB"/>
        </w:rPr>
        <w:t xml:space="preserve"> Way – rare chalk grassland.  No planning application as yet but it appears that </w:t>
      </w:r>
      <w:proofErr w:type="spellStart"/>
      <w:r w:rsidR="00883D5A">
        <w:rPr>
          <w:rFonts w:ascii="Calibri" w:eastAsia="Times New Roman" w:hAnsi="Calibri" w:cs="Calibri"/>
          <w:sz w:val="22"/>
          <w:szCs w:val="22"/>
          <w:lang w:eastAsia="en-GB"/>
        </w:rPr>
        <w:t>Croudace</w:t>
      </w:r>
      <w:proofErr w:type="spellEnd"/>
      <w:r w:rsidR="00883D5A">
        <w:rPr>
          <w:rFonts w:ascii="Calibri" w:eastAsia="Times New Roman" w:hAnsi="Calibri" w:cs="Calibri"/>
          <w:sz w:val="22"/>
          <w:szCs w:val="22"/>
          <w:lang w:eastAsia="en-GB"/>
        </w:rPr>
        <w:t xml:space="preserve"> would be looking to put in an application. </w:t>
      </w:r>
      <w:r w:rsidR="00883D5A">
        <w:rPr>
          <w:rFonts w:ascii="Calibri" w:eastAsia="Times New Roman" w:hAnsi="Calibri" w:cs="Calibri"/>
          <w:sz w:val="22"/>
          <w:szCs w:val="22"/>
          <w:lang w:eastAsia="en-GB"/>
        </w:rPr>
        <w:br/>
      </w:r>
      <w:proofErr w:type="spellStart"/>
      <w:r w:rsidR="00883D5A">
        <w:rPr>
          <w:rFonts w:ascii="Calibri" w:eastAsia="Times New Roman" w:hAnsi="Calibri" w:cs="Calibri"/>
          <w:sz w:val="22"/>
          <w:szCs w:val="22"/>
          <w:lang w:eastAsia="en-GB"/>
        </w:rPr>
        <w:t>Harestone</w:t>
      </w:r>
      <w:proofErr w:type="spellEnd"/>
      <w:r w:rsidR="00883D5A">
        <w:rPr>
          <w:rFonts w:ascii="Calibri" w:eastAsia="Times New Roman" w:hAnsi="Calibri" w:cs="Calibri"/>
          <w:sz w:val="22"/>
          <w:szCs w:val="22"/>
          <w:lang w:eastAsia="en-GB"/>
        </w:rPr>
        <w:t xml:space="preserve"> Valley Road – Pelham council housing will be redeveloped into 6 small family houses and </w:t>
      </w:r>
      <w:r w:rsidR="00762BCA">
        <w:rPr>
          <w:rFonts w:ascii="Calibri" w:eastAsia="Times New Roman" w:hAnsi="Calibri" w:cs="Calibri"/>
          <w:sz w:val="22"/>
          <w:szCs w:val="22"/>
          <w:lang w:eastAsia="en-GB"/>
        </w:rPr>
        <w:t>flats.</w:t>
      </w:r>
    </w:p>
    <w:p w14:paraId="2FCD2624" w14:textId="77777777" w:rsidR="00762BCA" w:rsidRDefault="00762BCA" w:rsidP="00883D5A">
      <w:pPr>
        <w:pStyle w:val="ListParagraph"/>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JB informed meeting that p</w:t>
      </w:r>
      <w:r w:rsidR="00883D5A">
        <w:rPr>
          <w:rFonts w:ascii="Calibri" w:eastAsia="Times New Roman" w:hAnsi="Calibri" w:cs="Calibri"/>
          <w:sz w:val="22"/>
          <w:szCs w:val="22"/>
          <w:lang w:eastAsia="en-GB"/>
        </w:rPr>
        <w:t>roperties built after 2009 are not eligible for flooding insurance. ROSF (Risk of Surface Flooding)</w:t>
      </w:r>
    </w:p>
    <w:p w14:paraId="522F0935" w14:textId="196217A7" w:rsidR="00455C94" w:rsidRDefault="00883D5A" w:rsidP="00883D5A">
      <w:pPr>
        <w:pStyle w:val="ListParagraph"/>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2 large bungalows </w:t>
      </w:r>
      <w:r w:rsidR="00762BCA">
        <w:rPr>
          <w:rFonts w:ascii="Calibri" w:eastAsia="Times New Roman" w:hAnsi="Calibri" w:cs="Calibri"/>
          <w:sz w:val="22"/>
          <w:szCs w:val="22"/>
          <w:lang w:eastAsia="en-GB"/>
        </w:rPr>
        <w:t xml:space="preserve">on </w:t>
      </w:r>
      <w:proofErr w:type="spellStart"/>
      <w:r w:rsidR="00762BCA">
        <w:rPr>
          <w:rFonts w:ascii="Calibri" w:eastAsia="Times New Roman" w:hAnsi="Calibri" w:cs="Calibri"/>
          <w:sz w:val="22"/>
          <w:szCs w:val="22"/>
          <w:lang w:eastAsia="en-GB"/>
        </w:rPr>
        <w:t>Harestone</w:t>
      </w:r>
      <w:proofErr w:type="spellEnd"/>
      <w:r w:rsidR="00762BCA">
        <w:rPr>
          <w:rFonts w:ascii="Calibri" w:eastAsia="Times New Roman" w:hAnsi="Calibri" w:cs="Calibri"/>
          <w:sz w:val="22"/>
          <w:szCs w:val="22"/>
          <w:lang w:eastAsia="en-GB"/>
        </w:rPr>
        <w:t xml:space="preserve"> Valley </w:t>
      </w:r>
      <w:r>
        <w:rPr>
          <w:rFonts w:ascii="Calibri" w:eastAsia="Times New Roman" w:hAnsi="Calibri" w:cs="Calibri"/>
          <w:sz w:val="22"/>
          <w:szCs w:val="22"/>
          <w:lang w:eastAsia="en-GB"/>
        </w:rPr>
        <w:t>have been sold to a developer.</w:t>
      </w:r>
      <w:r>
        <w:rPr>
          <w:rFonts w:ascii="Calibri" w:eastAsia="Times New Roman" w:hAnsi="Calibri" w:cs="Calibri"/>
          <w:sz w:val="22"/>
          <w:szCs w:val="22"/>
          <w:lang w:eastAsia="en-GB"/>
        </w:rPr>
        <w:br/>
        <w:t xml:space="preserve">51 Stafford Rd – still waiting on TDC </w:t>
      </w:r>
      <w:r w:rsidR="004F7B2B">
        <w:rPr>
          <w:rFonts w:ascii="Calibri" w:eastAsia="Times New Roman" w:hAnsi="Calibri" w:cs="Calibri"/>
          <w:sz w:val="22"/>
          <w:szCs w:val="22"/>
          <w:lang w:eastAsia="en-GB"/>
        </w:rPr>
        <w:t xml:space="preserve">following CCWC </w:t>
      </w:r>
      <w:r>
        <w:rPr>
          <w:rFonts w:ascii="Calibri" w:eastAsia="Times New Roman" w:hAnsi="Calibri" w:cs="Calibri"/>
          <w:sz w:val="22"/>
          <w:szCs w:val="22"/>
          <w:lang w:eastAsia="en-GB"/>
        </w:rPr>
        <w:t>object</w:t>
      </w:r>
      <w:r w:rsidR="004F7B2B">
        <w:rPr>
          <w:rFonts w:ascii="Calibri" w:eastAsia="Times New Roman" w:hAnsi="Calibri" w:cs="Calibri"/>
          <w:sz w:val="22"/>
          <w:szCs w:val="22"/>
          <w:lang w:eastAsia="en-GB"/>
        </w:rPr>
        <w:t>ion</w:t>
      </w:r>
      <w:r>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br/>
      </w:r>
      <w:r w:rsidR="004F7B2B">
        <w:rPr>
          <w:rFonts w:ascii="Calibri" w:eastAsia="Times New Roman" w:hAnsi="Calibri" w:cs="Calibri"/>
          <w:sz w:val="22"/>
          <w:szCs w:val="22"/>
          <w:lang w:eastAsia="en-GB"/>
        </w:rPr>
        <w:t>It was noted that p</w:t>
      </w:r>
      <w:r>
        <w:rPr>
          <w:rFonts w:ascii="Calibri" w:eastAsia="Times New Roman" w:hAnsi="Calibri" w:cs="Calibri"/>
          <w:sz w:val="22"/>
          <w:szCs w:val="22"/>
          <w:lang w:eastAsia="en-GB"/>
        </w:rPr>
        <w:t xml:space="preserve">lanning applications </w:t>
      </w:r>
      <w:r w:rsidR="004F7B2B">
        <w:rPr>
          <w:rFonts w:ascii="Calibri" w:eastAsia="Times New Roman" w:hAnsi="Calibri" w:cs="Calibri"/>
          <w:sz w:val="22"/>
          <w:szCs w:val="22"/>
          <w:lang w:eastAsia="en-GB"/>
        </w:rPr>
        <w:t xml:space="preserve">are </w:t>
      </w:r>
      <w:r>
        <w:rPr>
          <w:rFonts w:ascii="Calibri" w:eastAsia="Times New Roman" w:hAnsi="Calibri" w:cs="Calibri"/>
          <w:sz w:val="22"/>
          <w:szCs w:val="22"/>
          <w:lang w:eastAsia="en-GB"/>
        </w:rPr>
        <w:t>taking up to 6 months to process.</w:t>
      </w:r>
    </w:p>
    <w:p w14:paraId="6176F643" w14:textId="4400132A" w:rsidR="00455C94" w:rsidRDefault="001076E3" w:rsidP="001076E3">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455C94">
        <w:rPr>
          <w:rFonts w:ascii="Calibri" w:eastAsia="Times New Roman" w:hAnsi="Calibri" w:cs="Calibri"/>
          <w:sz w:val="22"/>
          <w:szCs w:val="22"/>
          <w:lang w:eastAsia="en-GB"/>
        </w:rPr>
        <w:t>Caterham</w:t>
      </w:r>
      <w:r w:rsidR="00883D5A">
        <w:rPr>
          <w:rFonts w:ascii="Calibri" w:eastAsia="Times New Roman" w:hAnsi="Calibri" w:cs="Calibri"/>
          <w:sz w:val="22"/>
          <w:szCs w:val="22"/>
          <w:lang w:eastAsia="en-GB"/>
        </w:rPr>
        <w:t xml:space="preserve"> Hill</w:t>
      </w:r>
      <w:r w:rsidR="00883D5A">
        <w:rPr>
          <w:rFonts w:ascii="Calibri" w:eastAsia="Times New Roman" w:hAnsi="Calibri" w:cs="Calibri"/>
          <w:sz w:val="22"/>
          <w:szCs w:val="22"/>
          <w:lang w:eastAsia="en-GB"/>
        </w:rPr>
        <w:br/>
        <w:t>Appeal on no. 5 Queens Road. JW has submitted a comment on the Appeal with new information</w:t>
      </w:r>
      <w:r w:rsidR="00883D5A">
        <w:rPr>
          <w:rFonts w:ascii="Calibri" w:eastAsia="Times New Roman" w:hAnsi="Calibri" w:cs="Calibri"/>
          <w:sz w:val="22"/>
          <w:szCs w:val="22"/>
          <w:lang w:eastAsia="en-GB"/>
        </w:rPr>
        <w:br/>
        <w:t>Trees along Coul</w:t>
      </w:r>
      <w:r w:rsidR="004439BE">
        <w:rPr>
          <w:rFonts w:ascii="Calibri" w:eastAsia="Times New Roman" w:hAnsi="Calibri" w:cs="Calibri"/>
          <w:sz w:val="22"/>
          <w:szCs w:val="22"/>
          <w:lang w:eastAsia="en-GB"/>
        </w:rPr>
        <w:t>sdon</w:t>
      </w:r>
      <w:r w:rsidR="00883D5A">
        <w:rPr>
          <w:rFonts w:ascii="Calibri" w:eastAsia="Times New Roman" w:hAnsi="Calibri" w:cs="Calibri"/>
          <w:sz w:val="22"/>
          <w:szCs w:val="22"/>
          <w:lang w:eastAsia="en-GB"/>
        </w:rPr>
        <w:t xml:space="preserve"> Rd in fro</w:t>
      </w:r>
      <w:r w:rsidR="004F7B2B">
        <w:rPr>
          <w:rFonts w:ascii="Calibri" w:eastAsia="Times New Roman" w:hAnsi="Calibri" w:cs="Calibri"/>
          <w:sz w:val="22"/>
          <w:szCs w:val="22"/>
          <w:lang w:eastAsia="en-GB"/>
        </w:rPr>
        <w:t>n</w:t>
      </w:r>
      <w:r w:rsidR="00883D5A">
        <w:rPr>
          <w:rFonts w:ascii="Calibri" w:eastAsia="Times New Roman" w:hAnsi="Calibri" w:cs="Calibri"/>
          <w:sz w:val="22"/>
          <w:szCs w:val="22"/>
          <w:lang w:eastAsia="en-GB"/>
        </w:rPr>
        <w:t xml:space="preserve">t of St Lawrence site. Can Alistair Durkin help out with tree cover for summer heat issues. GD to discuss with AD and </w:t>
      </w:r>
      <w:r w:rsidR="004F7B2B">
        <w:rPr>
          <w:rFonts w:ascii="Calibri" w:eastAsia="Times New Roman" w:hAnsi="Calibri" w:cs="Calibri"/>
          <w:sz w:val="22"/>
          <w:szCs w:val="22"/>
          <w:lang w:eastAsia="en-GB"/>
        </w:rPr>
        <w:t>share with</w:t>
      </w:r>
      <w:r w:rsidR="00883D5A">
        <w:rPr>
          <w:rFonts w:ascii="Calibri" w:eastAsia="Times New Roman" w:hAnsi="Calibri" w:cs="Calibri"/>
          <w:sz w:val="22"/>
          <w:szCs w:val="22"/>
          <w:lang w:eastAsia="en-GB"/>
        </w:rPr>
        <w:t xml:space="preserve"> the Parish council.</w:t>
      </w:r>
    </w:p>
    <w:p w14:paraId="3AAA96ED" w14:textId="679EAC7E" w:rsidR="00883D5A" w:rsidRDefault="00883D5A" w:rsidP="001076E3">
      <w:pPr>
        <w:pStyle w:val="ListParagraph"/>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Coulsd</w:t>
      </w:r>
      <w:r w:rsidR="004439BE">
        <w:rPr>
          <w:rFonts w:ascii="Calibri" w:eastAsia="Times New Roman" w:hAnsi="Calibri" w:cs="Calibri"/>
          <w:sz w:val="22"/>
          <w:szCs w:val="22"/>
          <w:lang w:eastAsia="en-GB"/>
        </w:rPr>
        <w:t>o</w:t>
      </w:r>
      <w:r>
        <w:rPr>
          <w:rFonts w:ascii="Calibri" w:eastAsia="Times New Roman" w:hAnsi="Calibri" w:cs="Calibri"/>
          <w:sz w:val="22"/>
          <w:szCs w:val="22"/>
          <w:lang w:eastAsia="en-GB"/>
        </w:rPr>
        <w:t xml:space="preserve">n Lodge – Oak Grove estate – there is an area for development. Residents are putting in a metal pole in concrete to stop </w:t>
      </w:r>
      <w:r w:rsidR="004F7B2B">
        <w:rPr>
          <w:rFonts w:ascii="Calibri" w:eastAsia="Times New Roman" w:hAnsi="Calibri" w:cs="Calibri"/>
          <w:sz w:val="22"/>
          <w:szCs w:val="22"/>
          <w:lang w:eastAsia="en-GB"/>
        </w:rPr>
        <w:t>developers</w:t>
      </w:r>
      <w:r>
        <w:rPr>
          <w:rFonts w:ascii="Calibri" w:eastAsia="Times New Roman" w:hAnsi="Calibri" w:cs="Calibri"/>
          <w:sz w:val="22"/>
          <w:szCs w:val="22"/>
          <w:lang w:eastAsia="en-GB"/>
        </w:rPr>
        <w:t xml:space="preserve"> increasing the width of the entry for building traffic. Barclay could give permission to the developers to open up an area for traffic</w:t>
      </w:r>
      <w:r w:rsidR="004F7B2B">
        <w:rPr>
          <w:rFonts w:ascii="Calibri" w:eastAsia="Times New Roman" w:hAnsi="Calibri" w:cs="Calibri"/>
          <w:sz w:val="22"/>
          <w:szCs w:val="22"/>
          <w:lang w:eastAsia="en-GB"/>
        </w:rPr>
        <w:t xml:space="preserve"> on another area of the site.</w:t>
      </w:r>
    </w:p>
    <w:p w14:paraId="02E8A618" w14:textId="0584FF2C" w:rsidR="001076E3" w:rsidRDefault="001076E3" w:rsidP="001076E3">
      <w:pPr>
        <w:pStyle w:val="ListParagraph"/>
        <w:numPr>
          <w:ilvl w:val="0"/>
          <w:numId w:val="1"/>
        </w:numPr>
        <w:spacing w:before="100" w:beforeAutospacing="1" w:after="100" w:afterAutospacing="1"/>
        <w:rPr>
          <w:rFonts w:ascii="Calibri" w:eastAsia="Times New Roman" w:hAnsi="Calibri" w:cs="Calibri"/>
          <w:sz w:val="22"/>
          <w:szCs w:val="22"/>
          <w:lang w:eastAsia="en-GB"/>
        </w:rPr>
      </w:pPr>
      <w:r w:rsidRPr="00455C94">
        <w:rPr>
          <w:rFonts w:ascii="Calibri" w:eastAsia="Times New Roman" w:hAnsi="Calibri" w:cs="Calibri"/>
          <w:sz w:val="22"/>
          <w:szCs w:val="22"/>
          <w:lang w:eastAsia="en-GB"/>
        </w:rPr>
        <w:t>Whyteleafe</w:t>
      </w:r>
      <w:r w:rsidR="00A83415">
        <w:rPr>
          <w:rFonts w:ascii="Calibri" w:eastAsia="Times New Roman" w:hAnsi="Calibri" w:cs="Calibri"/>
          <w:sz w:val="22"/>
          <w:szCs w:val="22"/>
          <w:lang w:eastAsia="en-GB"/>
        </w:rPr>
        <w:t xml:space="preserve"> </w:t>
      </w:r>
    </w:p>
    <w:p w14:paraId="5F5F6FA6" w14:textId="75F2B8D8" w:rsidR="002C3EA3" w:rsidRPr="00635E5C" w:rsidRDefault="00883D5A" w:rsidP="00635E5C">
      <w:pPr>
        <w:pStyle w:val="ListParagraph"/>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MJ reported on planning issue in Whyteleafe. Clear breach of Green Belt land in Whyteleafe where private developers have bought the land and structure and it has been developed over the past 12 months. No action taken</w:t>
      </w:r>
      <w:r w:rsidR="004F7B2B">
        <w:rPr>
          <w:rFonts w:ascii="Calibri" w:eastAsia="Times New Roman" w:hAnsi="Calibri" w:cs="Calibri"/>
          <w:sz w:val="22"/>
          <w:szCs w:val="22"/>
          <w:lang w:eastAsia="en-GB"/>
        </w:rPr>
        <w:t xml:space="preserve"> by TDC despite various communications. Now there are</w:t>
      </w:r>
      <w:r>
        <w:rPr>
          <w:rFonts w:ascii="Calibri" w:eastAsia="Times New Roman" w:hAnsi="Calibri" w:cs="Calibri"/>
          <w:sz w:val="22"/>
          <w:szCs w:val="22"/>
          <w:lang w:eastAsia="en-GB"/>
        </w:rPr>
        <w:t xml:space="preserve"> 2 applications for C</w:t>
      </w:r>
      <w:r w:rsidR="004439BE">
        <w:rPr>
          <w:rFonts w:ascii="Calibri" w:eastAsia="Times New Roman" w:hAnsi="Calibri" w:cs="Calibri"/>
          <w:sz w:val="22"/>
          <w:szCs w:val="22"/>
          <w:lang w:eastAsia="en-GB"/>
        </w:rPr>
        <w:t>LEUD</w:t>
      </w:r>
      <w:r>
        <w:rPr>
          <w:rFonts w:ascii="Calibri" w:eastAsia="Times New Roman" w:hAnsi="Calibri" w:cs="Calibri"/>
          <w:sz w:val="22"/>
          <w:szCs w:val="22"/>
          <w:lang w:eastAsia="en-GB"/>
        </w:rPr>
        <w:t xml:space="preserve">. </w:t>
      </w:r>
      <w:r w:rsidR="004F7B2B">
        <w:rPr>
          <w:rFonts w:ascii="Calibri" w:eastAsia="Times New Roman" w:hAnsi="Calibri" w:cs="Calibri"/>
          <w:sz w:val="22"/>
          <w:szCs w:val="22"/>
          <w:lang w:eastAsia="en-GB"/>
        </w:rPr>
        <w:t xml:space="preserve">The private developers have supplied </w:t>
      </w:r>
      <w:r w:rsidR="004439BE">
        <w:rPr>
          <w:rFonts w:ascii="Calibri" w:eastAsia="Times New Roman" w:hAnsi="Calibri" w:cs="Calibri"/>
          <w:sz w:val="22"/>
          <w:szCs w:val="22"/>
          <w:lang w:eastAsia="en-GB"/>
        </w:rPr>
        <w:t xml:space="preserve">possibly misleading </w:t>
      </w:r>
      <w:r>
        <w:rPr>
          <w:rFonts w:ascii="Calibri" w:eastAsia="Times New Roman" w:hAnsi="Calibri" w:cs="Calibri"/>
          <w:sz w:val="22"/>
          <w:szCs w:val="22"/>
          <w:lang w:eastAsia="en-GB"/>
        </w:rPr>
        <w:t xml:space="preserve">information on the current buildings and usage. </w:t>
      </w:r>
      <w:r w:rsidR="004F7B2B">
        <w:rPr>
          <w:rFonts w:ascii="Calibri" w:eastAsia="Times New Roman" w:hAnsi="Calibri" w:cs="Calibri"/>
          <w:sz w:val="22"/>
          <w:szCs w:val="22"/>
          <w:lang w:eastAsia="en-GB"/>
        </w:rPr>
        <w:t>Once</w:t>
      </w:r>
      <w:r>
        <w:rPr>
          <w:rFonts w:ascii="Calibri" w:eastAsia="Times New Roman" w:hAnsi="Calibri" w:cs="Calibri"/>
          <w:sz w:val="22"/>
          <w:szCs w:val="22"/>
          <w:lang w:eastAsia="en-GB"/>
        </w:rPr>
        <w:t xml:space="preserve"> the CL</w:t>
      </w:r>
      <w:r w:rsidR="004439BE">
        <w:rPr>
          <w:rFonts w:ascii="Calibri" w:eastAsia="Times New Roman" w:hAnsi="Calibri" w:cs="Calibri"/>
          <w:sz w:val="22"/>
          <w:szCs w:val="22"/>
          <w:lang w:eastAsia="en-GB"/>
        </w:rPr>
        <w:t>EUD</w:t>
      </w:r>
      <w:r>
        <w:rPr>
          <w:rFonts w:ascii="Calibri" w:eastAsia="Times New Roman" w:hAnsi="Calibri" w:cs="Calibri"/>
          <w:sz w:val="22"/>
          <w:szCs w:val="22"/>
          <w:lang w:eastAsia="en-GB"/>
        </w:rPr>
        <w:t xml:space="preserve"> was published </w:t>
      </w:r>
      <w:r w:rsidRPr="00883D5A">
        <w:rPr>
          <w:rFonts w:ascii="Calibri" w:eastAsia="Times New Roman" w:hAnsi="Calibri" w:cs="Calibri"/>
          <w:sz w:val="22"/>
          <w:szCs w:val="22"/>
          <w:lang w:eastAsia="en-GB"/>
        </w:rPr>
        <w:t xml:space="preserve">Whyteleafe PC and the CCWC group put in an objection to TDC. </w:t>
      </w:r>
      <w:r w:rsidR="003C551D">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(HB the Whyteleafe residents’ 2 presentations which Marcus Jones will provide).</w:t>
      </w:r>
    </w:p>
    <w:p w14:paraId="554E346D" w14:textId="59B191CF" w:rsidR="002C3EA3" w:rsidRPr="002C3EA3" w:rsidRDefault="002C3EA3" w:rsidP="004F7B2B">
      <w:pPr>
        <w:spacing w:before="100" w:beforeAutospacing="1" w:after="100" w:afterAutospacing="1"/>
        <w:ind w:left="720"/>
        <w:rPr>
          <w:rFonts w:ascii="Calibri" w:eastAsia="Times New Roman" w:hAnsi="Calibri" w:cs="Calibri"/>
          <w:sz w:val="22"/>
          <w:szCs w:val="22"/>
          <w:lang w:eastAsia="en-GB"/>
        </w:rPr>
      </w:pPr>
      <w:r>
        <w:rPr>
          <w:rFonts w:ascii="Calibri" w:eastAsia="Times New Roman" w:hAnsi="Calibri" w:cs="Calibri"/>
          <w:sz w:val="22"/>
          <w:szCs w:val="22"/>
          <w:lang w:eastAsia="en-GB"/>
        </w:rPr>
        <w:t>T</w:t>
      </w:r>
      <w:r w:rsidRPr="002C3EA3">
        <w:rPr>
          <w:rFonts w:ascii="Calibri" w:eastAsia="Times New Roman" w:hAnsi="Calibri" w:cs="Calibri"/>
          <w:sz w:val="22"/>
          <w:szCs w:val="22"/>
          <w:lang w:eastAsia="en-GB"/>
        </w:rPr>
        <w:t xml:space="preserve">here was discussion </w:t>
      </w:r>
      <w:proofErr w:type="gramStart"/>
      <w:r w:rsidR="004F7B2B">
        <w:rPr>
          <w:rFonts w:ascii="Calibri" w:eastAsia="Times New Roman" w:hAnsi="Calibri" w:cs="Calibri"/>
          <w:sz w:val="22"/>
          <w:szCs w:val="22"/>
          <w:lang w:eastAsia="en-GB"/>
        </w:rPr>
        <w:t>concerning the matter</w:t>
      </w:r>
      <w:r w:rsidRPr="002C3EA3">
        <w:rPr>
          <w:rFonts w:ascii="Calibri" w:eastAsia="Times New Roman" w:hAnsi="Calibri" w:cs="Calibri"/>
          <w:sz w:val="22"/>
          <w:szCs w:val="22"/>
          <w:lang w:eastAsia="en-GB"/>
        </w:rPr>
        <w:t xml:space="preserve"> of</w:t>
      </w:r>
      <w:proofErr w:type="gramEnd"/>
      <w:r w:rsidRPr="002C3EA3">
        <w:rPr>
          <w:rFonts w:ascii="Calibri" w:eastAsia="Times New Roman" w:hAnsi="Calibri" w:cs="Calibri"/>
          <w:sz w:val="22"/>
          <w:szCs w:val="22"/>
          <w:lang w:eastAsia="en-GB"/>
        </w:rPr>
        <w:t xml:space="preserve"> the creation of a North Tandridge Parish Strategy Meeting </w:t>
      </w:r>
      <w:r w:rsidR="004F7B2B">
        <w:rPr>
          <w:rFonts w:ascii="Calibri" w:eastAsia="Times New Roman" w:hAnsi="Calibri" w:cs="Calibri"/>
          <w:sz w:val="22"/>
          <w:szCs w:val="22"/>
          <w:lang w:eastAsia="en-GB"/>
        </w:rPr>
        <w:t xml:space="preserve">which Marcus Jones will take </w:t>
      </w:r>
      <w:r w:rsidRPr="002C3EA3">
        <w:rPr>
          <w:rFonts w:ascii="Calibri" w:eastAsia="Times New Roman" w:hAnsi="Calibri" w:cs="Calibri"/>
          <w:sz w:val="22"/>
          <w:szCs w:val="22"/>
          <w:lang w:eastAsia="en-GB"/>
        </w:rPr>
        <w:t>back to the North Tandridge Parish Chairs Group for further discussion</w:t>
      </w:r>
      <w:r w:rsidR="004F7B2B">
        <w:rPr>
          <w:rFonts w:ascii="Calibri" w:eastAsia="Times New Roman" w:hAnsi="Calibri" w:cs="Calibri"/>
          <w:sz w:val="22"/>
          <w:szCs w:val="22"/>
          <w:lang w:eastAsia="en-GB"/>
        </w:rPr>
        <w:t>.</w:t>
      </w:r>
    </w:p>
    <w:p w14:paraId="7F00BB98" w14:textId="175CC00C" w:rsidR="00A83415" w:rsidRPr="00635E5C" w:rsidRDefault="00AF7361" w:rsidP="00635E5C">
      <w:pPr>
        <w:spacing w:before="100" w:beforeAutospacing="1" w:after="100" w:afterAutospacing="1"/>
        <w:ind w:left="720" w:hanging="720"/>
        <w:rPr>
          <w:rFonts w:ascii="Calibri" w:eastAsia="Times New Roman" w:hAnsi="Calibri" w:cs="Calibri"/>
          <w:b/>
          <w:bCs/>
          <w:sz w:val="22"/>
          <w:szCs w:val="22"/>
          <w:lang w:eastAsia="en-GB"/>
        </w:rPr>
      </w:pPr>
      <w:r>
        <w:rPr>
          <w:rFonts w:ascii="Calibri" w:eastAsia="Times New Roman" w:hAnsi="Calibri" w:cs="Calibri"/>
          <w:b/>
          <w:bCs/>
          <w:sz w:val="22"/>
          <w:szCs w:val="22"/>
          <w:lang w:eastAsia="en-GB"/>
        </w:rPr>
        <w:t>5.</w:t>
      </w:r>
      <w:r>
        <w:rPr>
          <w:rFonts w:ascii="Calibri" w:eastAsia="Times New Roman" w:hAnsi="Calibri" w:cs="Calibri"/>
          <w:b/>
          <w:bCs/>
          <w:sz w:val="22"/>
          <w:szCs w:val="22"/>
          <w:lang w:eastAsia="en-GB"/>
        </w:rPr>
        <w:tab/>
      </w:r>
      <w:r w:rsidR="001076E3" w:rsidRPr="009F6DA5">
        <w:rPr>
          <w:rFonts w:ascii="Calibri" w:eastAsia="Times New Roman" w:hAnsi="Calibri" w:cs="Calibri"/>
          <w:b/>
          <w:bCs/>
          <w:sz w:val="22"/>
          <w:szCs w:val="22"/>
          <w:lang w:eastAsia="en-GB"/>
        </w:rPr>
        <w:t>Delegated Action</w:t>
      </w:r>
      <w:r w:rsidR="00635E5C">
        <w:rPr>
          <w:rFonts w:ascii="Calibri" w:eastAsia="Times New Roman" w:hAnsi="Calibri" w:cs="Calibri"/>
          <w:b/>
          <w:bCs/>
          <w:sz w:val="22"/>
          <w:szCs w:val="22"/>
          <w:lang w:eastAsia="en-GB"/>
        </w:rPr>
        <w:br/>
      </w:r>
      <w:r w:rsidR="004439BE" w:rsidRPr="003C551D">
        <w:rPr>
          <w:rFonts w:ascii="Calibri" w:eastAsia="Times New Roman" w:hAnsi="Calibri" w:cs="Calibri"/>
          <w:sz w:val="22"/>
          <w:szCs w:val="22"/>
          <w:lang w:eastAsia="en-GB"/>
        </w:rPr>
        <w:t>JW</w:t>
      </w:r>
      <w:r w:rsidR="00635E5C">
        <w:rPr>
          <w:rFonts w:ascii="Calibri" w:eastAsia="Times New Roman" w:hAnsi="Calibri" w:cs="Calibri"/>
          <w:sz w:val="22"/>
          <w:szCs w:val="22"/>
          <w:lang w:eastAsia="en-GB"/>
        </w:rPr>
        <w:t xml:space="preserve"> had </w:t>
      </w:r>
      <w:proofErr w:type="gramStart"/>
      <w:r w:rsidR="00635E5C">
        <w:rPr>
          <w:rFonts w:ascii="Calibri" w:eastAsia="Times New Roman" w:hAnsi="Calibri" w:cs="Calibri"/>
          <w:sz w:val="22"/>
          <w:szCs w:val="22"/>
          <w:lang w:eastAsia="en-GB"/>
        </w:rPr>
        <w:t>circulated</w:t>
      </w:r>
      <w:proofErr w:type="gramEnd"/>
      <w:r w:rsidR="00635E5C">
        <w:rPr>
          <w:rFonts w:ascii="Calibri" w:eastAsia="Times New Roman" w:hAnsi="Calibri" w:cs="Calibri"/>
          <w:sz w:val="22"/>
          <w:szCs w:val="22"/>
          <w:lang w:eastAsia="en-GB"/>
        </w:rPr>
        <w:t xml:space="preserve"> and HB</w:t>
      </w:r>
      <w:r w:rsidR="00F636F7">
        <w:rPr>
          <w:rFonts w:ascii="Calibri" w:eastAsia="Times New Roman" w:hAnsi="Calibri" w:cs="Calibri"/>
          <w:sz w:val="22"/>
          <w:szCs w:val="22"/>
          <w:lang w:eastAsia="en-GB"/>
        </w:rPr>
        <w:t xml:space="preserve"> (Clerk)</w:t>
      </w:r>
      <w:r w:rsidR="004439BE" w:rsidRPr="003C551D">
        <w:rPr>
          <w:rFonts w:ascii="Calibri" w:eastAsia="Times New Roman" w:hAnsi="Calibri" w:cs="Calibri"/>
          <w:sz w:val="22"/>
          <w:szCs w:val="22"/>
          <w:lang w:eastAsia="en-GB"/>
        </w:rPr>
        <w:t xml:space="preserve"> submitted </w:t>
      </w:r>
      <w:r w:rsidR="00635E5C">
        <w:rPr>
          <w:rFonts w:ascii="Calibri" w:eastAsia="Times New Roman" w:hAnsi="Calibri" w:cs="Calibri"/>
          <w:sz w:val="22"/>
          <w:szCs w:val="22"/>
          <w:lang w:eastAsia="en-GB"/>
        </w:rPr>
        <w:t xml:space="preserve">an </w:t>
      </w:r>
      <w:r w:rsidR="004439BE" w:rsidRPr="003C551D">
        <w:rPr>
          <w:rFonts w:ascii="Calibri" w:eastAsia="Times New Roman" w:hAnsi="Calibri" w:cs="Calibri"/>
          <w:sz w:val="22"/>
          <w:szCs w:val="22"/>
          <w:lang w:eastAsia="en-GB"/>
        </w:rPr>
        <w:t xml:space="preserve">objection letter to TDC based on the Neighbourhood Plan for the Church Road site as requested by Whyteleafe Village Council. </w:t>
      </w:r>
    </w:p>
    <w:p w14:paraId="5F5AC160" w14:textId="5668388C" w:rsidR="00883D5A" w:rsidRPr="00F636F7" w:rsidRDefault="00AF7361" w:rsidP="00F636F7">
      <w:pPr>
        <w:spacing w:before="100" w:beforeAutospacing="1" w:after="100" w:afterAutospacing="1"/>
        <w:ind w:left="720" w:hanging="720"/>
        <w:rPr>
          <w:rFonts w:ascii="Calibri" w:eastAsia="Times New Roman" w:hAnsi="Calibri" w:cs="Calibri"/>
          <w:b/>
          <w:bCs/>
          <w:sz w:val="22"/>
          <w:szCs w:val="22"/>
          <w:lang w:eastAsia="en-GB"/>
        </w:rPr>
      </w:pPr>
      <w:r>
        <w:rPr>
          <w:rFonts w:ascii="Calibri" w:eastAsia="Times New Roman" w:hAnsi="Calibri" w:cs="Calibri"/>
          <w:b/>
          <w:bCs/>
          <w:sz w:val="22"/>
          <w:szCs w:val="22"/>
          <w:lang w:eastAsia="en-GB"/>
        </w:rPr>
        <w:t>6.</w:t>
      </w:r>
      <w:r>
        <w:rPr>
          <w:rFonts w:ascii="Calibri" w:eastAsia="Times New Roman" w:hAnsi="Calibri" w:cs="Calibri"/>
          <w:b/>
          <w:bCs/>
          <w:sz w:val="22"/>
          <w:szCs w:val="22"/>
          <w:lang w:eastAsia="en-GB"/>
        </w:rPr>
        <w:tab/>
      </w:r>
      <w:r w:rsidR="001076E3" w:rsidRPr="001076E3">
        <w:rPr>
          <w:rFonts w:ascii="Calibri" w:eastAsia="Times New Roman" w:hAnsi="Calibri" w:cs="Calibri"/>
          <w:b/>
          <w:bCs/>
          <w:sz w:val="22"/>
          <w:szCs w:val="22"/>
          <w:lang w:eastAsia="en-GB"/>
        </w:rPr>
        <w:t>CIL Funding</w:t>
      </w:r>
      <w:r w:rsidR="00F636F7">
        <w:rPr>
          <w:rFonts w:ascii="Calibri" w:eastAsia="Times New Roman" w:hAnsi="Calibri" w:cs="Calibri"/>
          <w:b/>
          <w:bCs/>
          <w:sz w:val="22"/>
          <w:szCs w:val="22"/>
          <w:lang w:eastAsia="en-GB"/>
        </w:rPr>
        <w:br/>
      </w:r>
      <w:r w:rsidR="00455C94">
        <w:rPr>
          <w:rFonts w:ascii="Calibri" w:eastAsia="Times New Roman" w:hAnsi="Calibri" w:cs="Calibri"/>
          <w:sz w:val="22"/>
          <w:szCs w:val="22"/>
          <w:lang w:eastAsia="en-GB"/>
        </w:rPr>
        <w:t>Update</w:t>
      </w:r>
      <w:r w:rsidR="00A83415">
        <w:rPr>
          <w:rFonts w:ascii="Calibri" w:eastAsia="Times New Roman" w:hAnsi="Calibri" w:cs="Calibri"/>
          <w:sz w:val="22"/>
          <w:szCs w:val="22"/>
          <w:lang w:eastAsia="en-GB"/>
        </w:rPr>
        <w:t xml:space="preserve"> – </w:t>
      </w:r>
      <w:r w:rsidR="00883D5A">
        <w:rPr>
          <w:rFonts w:ascii="Calibri" w:eastAsia="Times New Roman" w:hAnsi="Calibri" w:cs="Calibri"/>
          <w:sz w:val="22"/>
          <w:szCs w:val="22"/>
          <w:lang w:eastAsia="en-GB"/>
        </w:rPr>
        <w:t xml:space="preserve">JG encouraged PCs to spend the </w:t>
      </w:r>
      <w:r w:rsidR="004F7B2B">
        <w:rPr>
          <w:rFonts w:ascii="Calibri" w:eastAsia="Times New Roman" w:hAnsi="Calibri" w:cs="Calibri"/>
          <w:sz w:val="22"/>
          <w:szCs w:val="22"/>
          <w:lang w:eastAsia="en-GB"/>
        </w:rPr>
        <w:t>CIL money currently in the PC purse</w:t>
      </w:r>
      <w:r w:rsidR="00883D5A">
        <w:rPr>
          <w:rFonts w:ascii="Calibri" w:eastAsia="Times New Roman" w:hAnsi="Calibri" w:cs="Calibri"/>
          <w:sz w:val="22"/>
          <w:szCs w:val="22"/>
          <w:lang w:eastAsia="en-GB"/>
        </w:rPr>
        <w:t>.</w:t>
      </w:r>
      <w:r w:rsidR="004F7B2B">
        <w:rPr>
          <w:rFonts w:ascii="Calibri" w:eastAsia="Times New Roman" w:hAnsi="Calibri" w:cs="Calibri"/>
          <w:sz w:val="22"/>
          <w:szCs w:val="22"/>
          <w:lang w:eastAsia="en-GB"/>
        </w:rPr>
        <w:t xml:space="preserve"> CIL funding will be changing and there is no guarantee of further funding until new plans are shared.</w:t>
      </w:r>
    </w:p>
    <w:p w14:paraId="0D9CAC20" w14:textId="10C75627" w:rsidR="00D05695" w:rsidRDefault="00AF7361" w:rsidP="00D05695">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7.</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Statement of Common Ground  </w:t>
      </w:r>
    </w:p>
    <w:p w14:paraId="6607AFEA" w14:textId="6AAD878E" w:rsidR="00883D5A" w:rsidRPr="00883D5A" w:rsidRDefault="00883D5A" w:rsidP="00883D5A">
      <w:pPr>
        <w:spacing w:before="100" w:beforeAutospacing="1" w:after="100" w:afterAutospacing="1"/>
        <w:ind w:left="720"/>
        <w:rPr>
          <w:rFonts w:ascii="Times New Roman" w:eastAsia="Times New Roman" w:hAnsi="Times New Roman" w:cs="Times New Roman"/>
          <w:lang w:eastAsia="en-GB"/>
        </w:rPr>
      </w:pPr>
      <w:r>
        <w:rPr>
          <w:rFonts w:ascii="Calibri" w:eastAsia="Times New Roman" w:hAnsi="Calibri" w:cs="Calibri"/>
          <w:sz w:val="22"/>
          <w:szCs w:val="22"/>
          <w:lang w:eastAsia="en-GB"/>
        </w:rPr>
        <w:lastRenderedPageBreak/>
        <w:t xml:space="preserve">JG presented </w:t>
      </w:r>
      <w:r w:rsidR="004F7B2B">
        <w:rPr>
          <w:rFonts w:ascii="Calibri" w:eastAsia="Times New Roman" w:hAnsi="Calibri" w:cs="Calibri"/>
          <w:sz w:val="22"/>
          <w:szCs w:val="22"/>
          <w:lang w:eastAsia="en-GB"/>
        </w:rPr>
        <w:t>the amalgamated permissions/consents from the AMR provided by Sarah Little. Each parish to confirm they are in agreement with their sheet/s. Once PCs have responded to JG/TW the wording for the Statement can be addressed</w:t>
      </w:r>
      <w:r>
        <w:rPr>
          <w:rFonts w:ascii="Calibri" w:eastAsia="Times New Roman" w:hAnsi="Calibri" w:cs="Calibri"/>
          <w:sz w:val="22"/>
          <w:szCs w:val="22"/>
          <w:lang w:eastAsia="en-GB"/>
        </w:rPr>
        <w:t>.</w:t>
      </w:r>
    </w:p>
    <w:p w14:paraId="3938BD0F" w14:textId="36DC5F4C" w:rsidR="00883D5A" w:rsidRPr="004F7B2B" w:rsidRDefault="00AF7361" w:rsidP="00F34D57">
      <w:pPr>
        <w:spacing w:before="100" w:beforeAutospacing="1" w:after="100" w:afterAutospacing="1"/>
        <w:ind w:left="720" w:hanging="720"/>
        <w:rPr>
          <w:rFonts w:ascii="Calibri" w:eastAsia="Times New Roman" w:hAnsi="Calibri" w:cs="Calibri"/>
          <w:sz w:val="22"/>
          <w:szCs w:val="22"/>
          <w:lang w:eastAsia="en-GB"/>
        </w:rPr>
      </w:pPr>
      <w:r>
        <w:rPr>
          <w:rFonts w:ascii="Calibri" w:eastAsia="Times New Roman" w:hAnsi="Calibri" w:cs="Calibri"/>
          <w:b/>
          <w:bCs/>
          <w:sz w:val="22"/>
          <w:szCs w:val="22"/>
          <w:lang w:eastAsia="en-GB"/>
        </w:rPr>
        <w:t>8.</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 xml:space="preserve">SPD Flooding </w:t>
      </w:r>
      <w:r w:rsidR="00F636F7">
        <w:rPr>
          <w:rFonts w:ascii="Calibri" w:eastAsia="Times New Roman" w:hAnsi="Calibri" w:cs="Calibri"/>
          <w:sz w:val="22"/>
          <w:szCs w:val="22"/>
          <w:lang w:eastAsia="en-GB"/>
        </w:rPr>
        <w:br/>
      </w:r>
      <w:r w:rsidR="003C551D">
        <w:rPr>
          <w:rFonts w:ascii="Calibri" w:eastAsia="Times New Roman" w:hAnsi="Calibri" w:cs="Calibri"/>
          <w:sz w:val="22"/>
          <w:szCs w:val="22"/>
          <w:lang w:eastAsia="en-GB"/>
        </w:rPr>
        <w:t xml:space="preserve">JW, Mick Gillman and Julie Blackburn working on amendments to the Flooding SPD </w:t>
      </w:r>
      <w:proofErr w:type="gramStart"/>
      <w:r w:rsidR="003C551D">
        <w:rPr>
          <w:rFonts w:ascii="Calibri" w:eastAsia="Times New Roman" w:hAnsi="Calibri" w:cs="Calibri"/>
          <w:sz w:val="22"/>
          <w:szCs w:val="22"/>
          <w:lang w:eastAsia="en-GB"/>
        </w:rPr>
        <w:t>on the basis of</w:t>
      </w:r>
      <w:proofErr w:type="gramEnd"/>
      <w:r w:rsidR="003C551D">
        <w:rPr>
          <w:rFonts w:ascii="Calibri" w:eastAsia="Times New Roman" w:hAnsi="Calibri" w:cs="Calibri"/>
          <w:sz w:val="22"/>
          <w:szCs w:val="22"/>
          <w:lang w:eastAsia="en-GB"/>
        </w:rPr>
        <w:t xml:space="preserve"> guidance provided by TDC. JW in direct communication with Chief Planning Officer re this matter. </w:t>
      </w:r>
      <w:r w:rsidR="00F34D57">
        <w:rPr>
          <w:rFonts w:ascii="Calibri" w:eastAsia="Times New Roman" w:hAnsi="Calibri" w:cs="Calibri"/>
          <w:sz w:val="22"/>
          <w:szCs w:val="22"/>
          <w:lang w:eastAsia="en-GB"/>
        </w:rPr>
        <w:br/>
      </w:r>
      <w:r w:rsidR="00883D5A">
        <w:rPr>
          <w:rFonts w:ascii="Calibri" w:eastAsia="Times New Roman" w:hAnsi="Calibri" w:cs="Calibri"/>
          <w:sz w:val="22"/>
          <w:szCs w:val="22"/>
          <w:lang w:eastAsia="en-GB"/>
        </w:rPr>
        <w:t>JB to find out if Critical Drainage Area is the only objection area that stand</w:t>
      </w:r>
      <w:r w:rsidR="004F7B2B">
        <w:rPr>
          <w:rFonts w:ascii="Calibri" w:eastAsia="Times New Roman" w:hAnsi="Calibri" w:cs="Calibri"/>
          <w:sz w:val="22"/>
          <w:szCs w:val="22"/>
          <w:lang w:eastAsia="en-GB"/>
        </w:rPr>
        <w:t>s in a planning objection situation</w:t>
      </w:r>
      <w:r w:rsidR="00883D5A">
        <w:rPr>
          <w:rFonts w:ascii="Calibri" w:eastAsia="Times New Roman" w:hAnsi="Calibri" w:cs="Calibri"/>
          <w:sz w:val="22"/>
          <w:szCs w:val="22"/>
          <w:lang w:eastAsia="en-GB"/>
        </w:rPr>
        <w:t>. JB to attend conference to help support objection</w:t>
      </w:r>
      <w:r w:rsidR="004F7B2B">
        <w:rPr>
          <w:rFonts w:ascii="Calibri" w:eastAsia="Times New Roman" w:hAnsi="Calibri" w:cs="Calibri"/>
          <w:sz w:val="22"/>
          <w:szCs w:val="22"/>
          <w:lang w:eastAsia="en-GB"/>
        </w:rPr>
        <w:t>s.</w:t>
      </w:r>
    </w:p>
    <w:p w14:paraId="248D72C3" w14:textId="0B5EF015" w:rsidR="00883D5A" w:rsidRPr="004F7B2B" w:rsidRDefault="00AF7361" w:rsidP="004F7B2B">
      <w:pPr>
        <w:spacing w:before="100" w:beforeAutospacing="1" w:after="100" w:afterAutospacing="1"/>
        <w:ind w:left="720" w:hanging="720"/>
        <w:rPr>
          <w:rFonts w:ascii="Times New Roman" w:eastAsia="Times New Roman" w:hAnsi="Times New Roman" w:cs="Times New Roman"/>
          <w:lang w:eastAsia="en-GB"/>
        </w:rPr>
      </w:pPr>
      <w:r>
        <w:rPr>
          <w:rFonts w:ascii="Calibri" w:eastAsia="Times New Roman" w:hAnsi="Calibri" w:cs="Calibri"/>
          <w:b/>
          <w:bCs/>
          <w:sz w:val="22"/>
          <w:szCs w:val="22"/>
          <w:lang w:eastAsia="en-GB"/>
        </w:rPr>
        <w:t>9.</w:t>
      </w:r>
      <w:r>
        <w:rPr>
          <w:rFonts w:ascii="Calibri" w:eastAsia="Times New Roman" w:hAnsi="Calibri" w:cs="Calibri"/>
          <w:b/>
          <w:bCs/>
          <w:sz w:val="22"/>
          <w:szCs w:val="22"/>
          <w:lang w:eastAsia="en-GB"/>
        </w:rPr>
        <w:tab/>
      </w:r>
      <w:r w:rsidR="00F4267A" w:rsidRPr="00F4267A">
        <w:rPr>
          <w:rFonts w:ascii="Calibri" w:eastAsia="Times New Roman" w:hAnsi="Calibri" w:cs="Calibri"/>
          <w:b/>
          <w:bCs/>
          <w:sz w:val="22"/>
          <w:szCs w:val="22"/>
          <w:lang w:eastAsia="en-GB"/>
        </w:rPr>
        <w:t>One Public Estate</w:t>
      </w:r>
      <w:r w:rsidR="00F4267A">
        <w:rPr>
          <w:rFonts w:ascii="Calibri" w:eastAsia="Times New Roman" w:hAnsi="Calibri" w:cs="Calibri"/>
          <w:b/>
          <w:bCs/>
          <w:sz w:val="22"/>
          <w:szCs w:val="22"/>
          <w:lang w:eastAsia="en-GB"/>
        </w:rPr>
        <w:t xml:space="preserve"> </w:t>
      </w:r>
      <w:r w:rsidR="004F7B2B">
        <w:rPr>
          <w:rFonts w:ascii="Times New Roman" w:eastAsia="Times New Roman" w:hAnsi="Times New Roman" w:cs="Times New Roman"/>
          <w:lang w:eastAsia="en-GB"/>
        </w:rPr>
        <w:br/>
      </w:r>
      <w:r w:rsidR="00883D5A">
        <w:rPr>
          <w:rFonts w:ascii="Calibri" w:eastAsia="Times New Roman" w:hAnsi="Calibri" w:cs="Calibri"/>
          <w:sz w:val="22"/>
          <w:szCs w:val="22"/>
          <w:lang w:eastAsia="en-GB"/>
        </w:rPr>
        <w:t xml:space="preserve">Public buildings in the area </w:t>
      </w:r>
      <w:r w:rsidR="004F7B2B">
        <w:rPr>
          <w:rFonts w:ascii="Calibri" w:eastAsia="Times New Roman" w:hAnsi="Calibri" w:cs="Calibri"/>
          <w:sz w:val="22"/>
          <w:szCs w:val="22"/>
          <w:lang w:eastAsia="en-GB"/>
        </w:rPr>
        <w:t xml:space="preserve">– we </w:t>
      </w:r>
      <w:r w:rsidR="00883D5A">
        <w:rPr>
          <w:rFonts w:ascii="Calibri" w:eastAsia="Times New Roman" w:hAnsi="Calibri" w:cs="Calibri"/>
          <w:sz w:val="22"/>
          <w:szCs w:val="22"/>
          <w:lang w:eastAsia="en-GB"/>
        </w:rPr>
        <w:t xml:space="preserve">need a strategic overview on this. CB to update on this at next meeting.  </w:t>
      </w:r>
      <w:r w:rsidR="004F7B2B">
        <w:rPr>
          <w:rFonts w:ascii="Calibri" w:eastAsia="Times New Roman" w:hAnsi="Calibri" w:cs="Calibri"/>
          <w:sz w:val="22"/>
          <w:szCs w:val="22"/>
          <w:lang w:eastAsia="en-GB"/>
        </w:rPr>
        <w:t>“</w:t>
      </w:r>
      <w:r w:rsidR="00883D5A">
        <w:rPr>
          <w:rFonts w:ascii="Calibri" w:eastAsia="Times New Roman" w:hAnsi="Calibri" w:cs="Calibri"/>
          <w:sz w:val="22"/>
          <w:szCs w:val="22"/>
          <w:lang w:eastAsia="en-GB"/>
        </w:rPr>
        <w:t>Dormers</w:t>
      </w:r>
      <w:r w:rsidR="004F7B2B">
        <w:rPr>
          <w:rFonts w:ascii="Calibri" w:eastAsia="Times New Roman" w:hAnsi="Calibri" w:cs="Calibri"/>
          <w:sz w:val="22"/>
          <w:szCs w:val="22"/>
          <w:lang w:eastAsia="en-GB"/>
        </w:rPr>
        <w:t>”</w:t>
      </w:r>
      <w:r w:rsidR="00883D5A">
        <w:rPr>
          <w:rFonts w:ascii="Calibri" w:eastAsia="Times New Roman" w:hAnsi="Calibri" w:cs="Calibri"/>
          <w:sz w:val="22"/>
          <w:szCs w:val="22"/>
          <w:lang w:eastAsia="en-GB"/>
        </w:rPr>
        <w:t xml:space="preserve"> would be a likely candidate for social housing.</w:t>
      </w:r>
      <w:r w:rsidR="00883D5A">
        <w:rPr>
          <w:rFonts w:ascii="Calibri" w:eastAsia="Times New Roman" w:hAnsi="Calibri" w:cs="Calibri"/>
          <w:sz w:val="22"/>
          <w:szCs w:val="22"/>
          <w:lang w:eastAsia="en-GB"/>
        </w:rPr>
        <w:br/>
        <w:t>Mick informed that TDC are putting together a list of all its assets. M</w:t>
      </w:r>
      <w:r w:rsidR="004F7B2B">
        <w:rPr>
          <w:rFonts w:ascii="Calibri" w:eastAsia="Times New Roman" w:hAnsi="Calibri" w:cs="Calibri"/>
          <w:sz w:val="22"/>
          <w:szCs w:val="22"/>
          <w:lang w:eastAsia="en-GB"/>
        </w:rPr>
        <w:t>embers</w:t>
      </w:r>
      <w:r w:rsidR="00883D5A">
        <w:rPr>
          <w:rFonts w:ascii="Calibri" w:eastAsia="Times New Roman" w:hAnsi="Calibri" w:cs="Calibri"/>
          <w:sz w:val="22"/>
          <w:szCs w:val="22"/>
          <w:lang w:eastAsia="en-GB"/>
        </w:rPr>
        <w:t xml:space="preserve"> to look out for the list</w:t>
      </w:r>
      <w:r w:rsidR="004F7B2B">
        <w:rPr>
          <w:rFonts w:ascii="Calibri" w:eastAsia="Times New Roman" w:hAnsi="Calibri" w:cs="Calibri"/>
          <w:sz w:val="22"/>
          <w:szCs w:val="22"/>
          <w:lang w:eastAsia="en-GB"/>
        </w:rPr>
        <w:t xml:space="preserve"> and to help </w:t>
      </w:r>
      <w:r w:rsidR="00883D5A">
        <w:rPr>
          <w:rFonts w:ascii="Calibri" w:eastAsia="Times New Roman" w:hAnsi="Calibri" w:cs="Calibri"/>
          <w:sz w:val="22"/>
          <w:szCs w:val="22"/>
          <w:lang w:eastAsia="en-GB"/>
        </w:rPr>
        <w:t xml:space="preserve">decide what to do with the assets. </w:t>
      </w:r>
      <w:r w:rsidR="004F7B2B">
        <w:rPr>
          <w:rFonts w:ascii="Calibri" w:eastAsia="Times New Roman" w:hAnsi="Calibri" w:cs="Calibri"/>
          <w:sz w:val="22"/>
          <w:szCs w:val="22"/>
          <w:lang w:eastAsia="en-GB"/>
        </w:rPr>
        <w:t>Parish councils should be involved in this.</w:t>
      </w:r>
    </w:p>
    <w:p w14:paraId="2F1E5CD2" w14:textId="6ECAFC73" w:rsidR="004F7B2B" w:rsidRPr="00F636F7" w:rsidRDefault="00AF7361" w:rsidP="00F636F7">
      <w:pPr>
        <w:spacing w:before="100" w:beforeAutospacing="1" w:after="100" w:afterAutospacing="1"/>
        <w:ind w:left="720" w:hanging="720"/>
        <w:rPr>
          <w:rFonts w:ascii="Calibri" w:eastAsia="Times New Roman" w:hAnsi="Calibri" w:cs="Calibri"/>
          <w:b/>
          <w:bCs/>
          <w:sz w:val="22"/>
          <w:szCs w:val="22"/>
          <w:lang w:eastAsia="en-GB"/>
        </w:rPr>
      </w:pPr>
      <w:r>
        <w:rPr>
          <w:rFonts w:ascii="Calibri" w:eastAsia="Times New Roman" w:hAnsi="Calibri" w:cs="Calibri"/>
          <w:b/>
          <w:bCs/>
          <w:sz w:val="22"/>
          <w:szCs w:val="22"/>
          <w:lang w:eastAsia="en-GB"/>
        </w:rPr>
        <w:t>10.</w:t>
      </w:r>
      <w:r>
        <w:rPr>
          <w:rFonts w:ascii="Calibri" w:eastAsia="Times New Roman" w:hAnsi="Calibri" w:cs="Calibri"/>
          <w:b/>
          <w:bCs/>
          <w:sz w:val="22"/>
          <w:szCs w:val="22"/>
          <w:lang w:eastAsia="en-GB"/>
        </w:rPr>
        <w:tab/>
      </w:r>
      <w:r w:rsidR="00BE492F" w:rsidRPr="00BE492F">
        <w:rPr>
          <w:rFonts w:ascii="Calibri" w:eastAsia="Times New Roman" w:hAnsi="Calibri" w:cs="Calibri"/>
          <w:b/>
          <w:bCs/>
          <w:sz w:val="22"/>
          <w:szCs w:val="22"/>
          <w:lang w:eastAsia="en-GB"/>
        </w:rPr>
        <w:t>Surrey Design Guide</w:t>
      </w:r>
      <w:r w:rsidR="00F636F7">
        <w:rPr>
          <w:rFonts w:ascii="Calibri" w:eastAsia="Times New Roman" w:hAnsi="Calibri" w:cs="Calibri"/>
          <w:b/>
          <w:bCs/>
          <w:sz w:val="22"/>
          <w:szCs w:val="22"/>
          <w:lang w:eastAsia="en-GB"/>
        </w:rPr>
        <w:br/>
      </w:r>
      <w:r w:rsidR="003C551D">
        <w:rPr>
          <w:rFonts w:ascii="Calibri" w:eastAsia="Times New Roman" w:hAnsi="Calibri" w:cs="Calibri"/>
          <w:sz w:val="22"/>
          <w:szCs w:val="22"/>
          <w:lang w:eastAsia="en-GB"/>
        </w:rPr>
        <w:t>To be circulated with these minutes and brought forward for discussion at next meeting.</w:t>
      </w:r>
    </w:p>
    <w:p w14:paraId="59C2088B" w14:textId="3B6A105A" w:rsidR="00883D5A" w:rsidRPr="00F636F7" w:rsidRDefault="00AF7361" w:rsidP="00F636F7">
      <w:pPr>
        <w:spacing w:before="100" w:beforeAutospacing="1" w:after="100" w:afterAutospacing="1"/>
        <w:ind w:left="720" w:hanging="720"/>
        <w:rPr>
          <w:rFonts w:ascii="Calibri" w:hAnsi="Calibri" w:cs="Calibri"/>
          <w:color w:val="242424"/>
          <w:sz w:val="22"/>
          <w:szCs w:val="22"/>
          <w:shd w:val="clear" w:color="auto" w:fill="FFFFFF"/>
        </w:rPr>
      </w:pPr>
      <w:r>
        <w:rPr>
          <w:rFonts w:ascii="Calibri" w:hAnsi="Calibri" w:cs="Calibri"/>
          <w:b/>
          <w:bCs/>
          <w:color w:val="242424"/>
          <w:sz w:val="22"/>
          <w:szCs w:val="22"/>
          <w:shd w:val="clear" w:color="auto" w:fill="FFFFFF"/>
        </w:rPr>
        <w:t>11.</w:t>
      </w:r>
      <w:r>
        <w:rPr>
          <w:rFonts w:ascii="Calibri" w:hAnsi="Calibri" w:cs="Calibri"/>
          <w:b/>
          <w:bCs/>
          <w:color w:val="242424"/>
          <w:sz w:val="22"/>
          <w:szCs w:val="22"/>
          <w:shd w:val="clear" w:color="auto" w:fill="FFFFFF"/>
        </w:rPr>
        <w:tab/>
      </w:r>
      <w:r w:rsidR="00EE717C" w:rsidRPr="00DF714A">
        <w:rPr>
          <w:rFonts w:ascii="Calibri" w:hAnsi="Calibri" w:cs="Calibri"/>
          <w:b/>
          <w:bCs/>
          <w:color w:val="242424"/>
          <w:sz w:val="22"/>
          <w:szCs w:val="22"/>
          <w:shd w:val="clear" w:color="auto" w:fill="FFFFFF"/>
        </w:rPr>
        <w:t>Local Plan Update</w:t>
      </w:r>
      <w:r w:rsidR="00EE717C">
        <w:rPr>
          <w:rFonts w:ascii="Calibri" w:hAnsi="Calibri" w:cs="Calibri"/>
          <w:color w:val="242424"/>
          <w:sz w:val="22"/>
          <w:szCs w:val="22"/>
          <w:shd w:val="clear" w:color="auto" w:fill="FFFFFF"/>
        </w:rPr>
        <w:t xml:space="preserve"> </w:t>
      </w:r>
      <w:r w:rsidR="00F636F7">
        <w:rPr>
          <w:rFonts w:ascii="Calibri" w:hAnsi="Calibri" w:cs="Calibri"/>
          <w:color w:val="242424"/>
          <w:sz w:val="22"/>
          <w:szCs w:val="22"/>
          <w:shd w:val="clear" w:color="auto" w:fill="FFFFFF"/>
        </w:rPr>
        <w:br/>
      </w:r>
      <w:r w:rsidR="003C551D">
        <w:rPr>
          <w:rFonts w:ascii="Calibri" w:hAnsi="Calibri" w:cs="Calibri"/>
          <w:color w:val="242424"/>
          <w:sz w:val="22"/>
          <w:szCs w:val="22"/>
          <w:shd w:val="clear" w:color="auto" w:fill="FFFFFF"/>
        </w:rPr>
        <w:t>In the absence of CB, the meeting accepted an update from Mick Gillman who was in attendance as a result of his arriving for a later meeting with JB and JW.</w:t>
      </w:r>
    </w:p>
    <w:p w14:paraId="292207CE" w14:textId="044C1EF4" w:rsidR="004F7B2B" w:rsidRDefault="00883D5A" w:rsidP="00883D5A">
      <w:pPr>
        <w:spacing w:before="100" w:beforeAutospacing="1" w:after="100" w:afterAutospacing="1"/>
        <w:ind w:left="72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The local plan is sitting with </w:t>
      </w:r>
      <w:r w:rsidR="004F7B2B">
        <w:rPr>
          <w:rFonts w:ascii="Calibri" w:hAnsi="Calibri" w:cs="Calibri"/>
          <w:color w:val="242424"/>
          <w:sz w:val="22"/>
          <w:szCs w:val="22"/>
          <w:shd w:val="clear" w:color="auto" w:fill="FFFFFF"/>
        </w:rPr>
        <w:t xml:space="preserve">the </w:t>
      </w:r>
      <w:r>
        <w:rPr>
          <w:rFonts w:ascii="Calibri" w:hAnsi="Calibri" w:cs="Calibri"/>
          <w:color w:val="242424"/>
          <w:sz w:val="22"/>
          <w:szCs w:val="22"/>
          <w:shd w:val="clear" w:color="auto" w:fill="FFFFFF"/>
        </w:rPr>
        <w:t xml:space="preserve">Inspector. </w:t>
      </w:r>
      <w:r w:rsidR="004F7B2B">
        <w:rPr>
          <w:rFonts w:ascii="Calibri" w:hAnsi="Calibri" w:cs="Calibri"/>
          <w:color w:val="242424"/>
          <w:sz w:val="22"/>
          <w:szCs w:val="22"/>
          <w:shd w:val="clear" w:color="auto" w:fill="FFFFFF"/>
        </w:rPr>
        <w:t>TDC has no</w:t>
      </w:r>
      <w:r>
        <w:rPr>
          <w:rFonts w:ascii="Calibri" w:hAnsi="Calibri" w:cs="Calibri"/>
          <w:color w:val="242424"/>
          <w:sz w:val="22"/>
          <w:szCs w:val="22"/>
          <w:shd w:val="clear" w:color="auto" w:fill="FFFFFF"/>
        </w:rPr>
        <w:t xml:space="preserve"> way to come up with an affordable answer to Junction 6 and </w:t>
      </w:r>
      <w:r w:rsidR="004F7B2B">
        <w:rPr>
          <w:rFonts w:ascii="Calibri" w:hAnsi="Calibri" w:cs="Calibri"/>
          <w:color w:val="242424"/>
          <w:sz w:val="22"/>
          <w:szCs w:val="22"/>
          <w:shd w:val="clear" w:color="auto" w:fill="FFFFFF"/>
        </w:rPr>
        <w:t xml:space="preserve">the blockages at </w:t>
      </w:r>
      <w:proofErr w:type="spellStart"/>
      <w:r>
        <w:rPr>
          <w:rFonts w:ascii="Calibri" w:hAnsi="Calibri" w:cs="Calibri"/>
          <w:color w:val="242424"/>
          <w:sz w:val="22"/>
          <w:szCs w:val="22"/>
          <w:shd w:val="clear" w:color="auto" w:fill="FFFFFF"/>
        </w:rPr>
        <w:t>Felbridge</w:t>
      </w:r>
      <w:proofErr w:type="spellEnd"/>
      <w:r>
        <w:rPr>
          <w:rFonts w:ascii="Calibri" w:hAnsi="Calibri" w:cs="Calibri"/>
          <w:color w:val="242424"/>
          <w:sz w:val="22"/>
          <w:szCs w:val="22"/>
          <w:shd w:val="clear" w:color="auto" w:fill="FFFFFF"/>
        </w:rPr>
        <w:t xml:space="preserve"> end of the road. </w:t>
      </w:r>
      <w:proofErr w:type="gramStart"/>
      <w:r>
        <w:rPr>
          <w:rFonts w:ascii="Calibri" w:hAnsi="Calibri" w:cs="Calibri"/>
          <w:color w:val="242424"/>
          <w:sz w:val="22"/>
          <w:szCs w:val="22"/>
          <w:shd w:val="clear" w:color="auto" w:fill="FFFFFF"/>
        </w:rPr>
        <w:t>So</w:t>
      </w:r>
      <w:proofErr w:type="gramEnd"/>
      <w:r>
        <w:rPr>
          <w:rFonts w:ascii="Calibri" w:hAnsi="Calibri" w:cs="Calibri"/>
          <w:color w:val="242424"/>
          <w:sz w:val="22"/>
          <w:szCs w:val="22"/>
          <w:shd w:val="clear" w:color="auto" w:fill="FFFFFF"/>
        </w:rPr>
        <w:t xml:space="preserve"> it is not deliverable. Given the total state of confusion from the govt</w:t>
      </w:r>
      <w:r w:rsidR="00605318">
        <w:rPr>
          <w:rFonts w:ascii="Calibri" w:hAnsi="Calibri" w:cs="Calibri"/>
          <w:color w:val="242424"/>
          <w:sz w:val="22"/>
          <w:szCs w:val="22"/>
          <w:shd w:val="clear" w:color="auto" w:fill="FFFFFF"/>
        </w:rPr>
        <w:t xml:space="preserve"> </w:t>
      </w:r>
      <w:r w:rsidR="004F7B2B">
        <w:rPr>
          <w:rFonts w:ascii="Calibri" w:hAnsi="Calibri" w:cs="Calibri"/>
          <w:color w:val="242424"/>
          <w:sz w:val="22"/>
          <w:szCs w:val="22"/>
          <w:shd w:val="clear" w:color="auto" w:fill="FFFFFF"/>
        </w:rPr>
        <w:t xml:space="preserve">a letter will be sent to </w:t>
      </w:r>
      <w:r>
        <w:rPr>
          <w:rFonts w:ascii="Calibri" w:hAnsi="Calibri" w:cs="Calibri"/>
          <w:color w:val="242424"/>
          <w:sz w:val="22"/>
          <w:szCs w:val="22"/>
          <w:shd w:val="clear" w:color="auto" w:fill="FFFFFF"/>
        </w:rPr>
        <w:t>Inspector and the Govt</w:t>
      </w:r>
      <w:r w:rsidR="004F7B2B">
        <w:rPr>
          <w:rFonts w:ascii="Calibri" w:hAnsi="Calibri" w:cs="Calibri"/>
          <w:color w:val="242424"/>
          <w:sz w:val="22"/>
          <w:szCs w:val="22"/>
          <w:shd w:val="clear" w:color="auto" w:fill="FFFFFF"/>
        </w:rPr>
        <w:t xml:space="preserve"> stating that TDC </w:t>
      </w:r>
      <w:r>
        <w:rPr>
          <w:rFonts w:ascii="Calibri" w:hAnsi="Calibri" w:cs="Calibri"/>
          <w:color w:val="242424"/>
          <w:sz w:val="22"/>
          <w:szCs w:val="22"/>
          <w:shd w:val="clear" w:color="auto" w:fill="FFFFFF"/>
        </w:rPr>
        <w:t xml:space="preserve">will do nothing until we hear back. </w:t>
      </w:r>
    </w:p>
    <w:p w14:paraId="5528BD50" w14:textId="601F3ADD" w:rsidR="00883D5A" w:rsidRDefault="00883D5A" w:rsidP="00883D5A">
      <w:pPr>
        <w:spacing w:before="100" w:beforeAutospacing="1" w:after="100" w:afterAutospacing="1"/>
        <w:ind w:left="72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TDC has to show that it has its </w:t>
      </w:r>
      <w:proofErr w:type="gramStart"/>
      <w:r>
        <w:rPr>
          <w:rFonts w:ascii="Calibri" w:hAnsi="Calibri" w:cs="Calibri"/>
          <w:color w:val="242424"/>
          <w:sz w:val="22"/>
          <w:szCs w:val="22"/>
          <w:shd w:val="clear" w:color="auto" w:fill="FFFFFF"/>
        </w:rPr>
        <w:t>5 year</w:t>
      </w:r>
      <w:proofErr w:type="gramEnd"/>
      <w:r>
        <w:rPr>
          <w:rFonts w:ascii="Calibri" w:hAnsi="Calibri" w:cs="Calibri"/>
          <w:color w:val="242424"/>
          <w:sz w:val="22"/>
          <w:szCs w:val="22"/>
          <w:shd w:val="clear" w:color="auto" w:fill="FFFFFF"/>
        </w:rPr>
        <w:t xml:space="preserve"> housing supply. Guidance is being written up now.</w:t>
      </w:r>
    </w:p>
    <w:p w14:paraId="3685BC07" w14:textId="37E35106" w:rsidR="00883D5A" w:rsidRDefault="004F7B2B" w:rsidP="00883D5A">
      <w:pPr>
        <w:spacing w:before="100" w:beforeAutospacing="1" w:after="100" w:afterAutospacing="1"/>
        <w:ind w:left="72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TDC need to demonstrate that they are</w:t>
      </w:r>
      <w:r w:rsidR="00883D5A">
        <w:rPr>
          <w:rFonts w:ascii="Calibri" w:hAnsi="Calibri" w:cs="Calibri"/>
          <w:color w:val="242424"/>
          <w:sz w:val="22"/>
          <w:szCs w:val="22"/>
          <w:shd w:val="clear" w:color="auto" w:fill="FFFFFF"/>
        </w:rPr>
        <w:t xml:space="preserve"> meeting the target. </w:t>
      </w:r>
      <w:r>
        <w:rPr>
          <w:rFonts w:ascii="Calibri" w:hAnsi="Calibri" w:cs="Calibri"/>
          <w:color w:val="242424"/>
          <w:sz w:val="22"/>
          <w:szCs w:val="22"/>
          <w:shd w:val="clear" w:color="auto" w:fill="FFFFFF"/>
        </w:rPr>
        <w:br/>
        <w:t xml:space="preserve">Query as to how </w:t>
      </w:r>
      <w:r w:rsidR="00883D5A">
        <w:rPr>
          <w:rFonts w:ascii="Calibri" w:hAnsi="Calibri" w:cs="Calibri"/>
          <w:color w:val="242424"/>
          <w:sz w:val="22"/>
          <w:szCs w:val="22"/>
          <w:shd w:val="clear" w:color="auto" w:fill="FFFFFF"/>
        </w:rPr>
        <w:t xml:space="preserve">do you view a windfall site? If your site was in the local plan and the Inspector did not question it </w:t>
      </w:r>
      <w:r>
        <w:rPr>
          <w:rFonts w:ascii="Calibri" w:hAnsi="Calibri" w:cs="Calibri"/>
          <w:color w:val="242424"/>
          <w:sz w:val="22"/>
          <w:szCs w:val="22"/>
          <w:shd w:val="clear" w:color="auto" w:fill="FFFFFF"/>
        </w:rPr>
        <w:t>TDC may look upon the application favourably.</w:t>
      </w:r>
    </w:p>
    <w:p w14:paraId="005BC9F5" w14:textId="155C8A5C" w:rsidR="00883D5A" w:rsidRDefault="004F7B2B" w:rsidP="00883D5A">
      <w:pPr>
        <w:spacing w:before="100" w:beforeAutospacing="1" w:after="100" w:afterAutospacing="1"/>
        <w:ind w:left="72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Government has given no</w:t>
      </w:r>
      <w:r w:rsidR="00C62EE7">
        <w:rPr>
          <w:rFonts w:ascii="Calibri" w:hAnsi="Calibri" w:cs="Calibri"/>
          <w:color w:val="242424"/>
          <w:sz w:val="22"/>
          <w:szCs w:val="22"/>
          <w:shd w:val="clear" w:color="auto" w:fill="FFFFFF"/>
        </w:rPr>
        <w:t xml:space="preserve"> </w:t>
      </w:r>
      <w:r w:rsidR="00883D5A">
        <w:rPr>
          <w:rFonts w:ascii="Calibri" w:hAnsi="Calibri" w:cs="Calibri"/>
          <w:color w:val="242424"/>
          <w:sz w:val="22"/>
          <w:szCs w:val="22"/>
          <w:shd w:val="clear" w:color="auto" w:fill="FFFFFF"/>
        </w:rPr>
        <w:t xml:space="preserve">response from Levelling Up dept yet. </w:t>
      </w:r>
    </w:p>
    <w:p w14:paraId="05C79C21" w14:textId="33E1927B" w:rsidR="00883D5A" w:rsidRDefault="00883D5A" w:rsidP="00883D5A">
      <w:pPr>
        <w:spacing w:before="100" w:beforeAutospacing="1" w:after="100" w:afterAutospacing="1"/>
        <w:ind w:left="72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When will the list be published?  Not been confirmed</w:t>
      </w:r>
      <w:r w:rsidR="004F7B2B">
        <w:rPr>
          <w:rFonts w:ascii="Calibri" w:hAnsi="Calibri" w:cs="Calibri"/>
          <w:color w:val="242424"/>
          <w:sz w:val="22"/>
          <w:szCs w:val="22"/>
          <w:shd w:val="clear" w:color="auto" w:fill="FFFFFF"/>
        </w:rPr>
        <w:t>.</w:t>
      </w:r>
    </w:p>
    <w:p w14:paraId="199A2C86" w14:textId="6C6A032B" w:rsidR="00EE717C" w:rsidRDefault="00EE717C" w:rsidP="0097485A">
      <w:pPr>
        <w:spacing w:before="100" w:beforeAutospacing="1" w:after="100" w:afterAutospacing="1"/>
        <w:ind w:left="72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Housing Delivery Test Action Plan and Interim Policy Statement for Housing Delivery and Future Work on the TDC Local Plan 2033, following the former Secretary of State’s Letter to the Planning Inspectorate regarding decisions on Local Plans.</w:t>
      </w:r>
    </w:p>
    <w:p w14:paraId="3A086F93" w14:textId="3C947A8F" w:rsidR="00883D5A" w:rsidRDefault="00883D5A" w:rsidP="0097485A">
      <w:pPr>
        <w:spacing w:before="100" w:beforeAutospacing="1" w:after="100" w:afterAutospacing="1"/>
        <w:ind w:left="720"/>
        <w:rPr>
          <w:rFonts w:ascii="Calibri" w:eastAsia="Times New Roman" w:hAnsi="Calibri" w:cs="Calibri"/>
          <w:b/>
          <w:bCs/>
          <w:sz w:val="22"/>
          <w:szCs w:val="22"/>
          <w:lang w:eastAsia="en-GB"/>
        </w:rPr>
      </w:pPr>
      <w:r>
        <w:rPr>
          <w:rFonts w:ascii="Calibri" w:hAnsi="Calibri" w:cs="Calibri"/>
          <w:color w:val="242424"/>
          <w:sz w:val="22"/>
          <w:szCs w:val="22"/>
          <w:shd w:val="clear" w:color="auto" w:fill="FFFFFF"/>
        </w:rPr>
        <w:t>Details to be given at next meeting.</w:t>
      </w:r>
    </w:p>
    <w:p w14:paraId="231DB85F" w14:textId="08EBA091" w:rsidR="00066B7D" w:rsidRPr="00066B7D" w:rsidRDefault="00AF7361" w:rsidP="00D05695">
      <w:pPr>
        <w:spacing w:before="100" w:beforeAutospacing="1" w:after="100" w:afterAutospacing="1"/>
        <w:rPr>
          <w:rFonts w:ascii="Helvetica Neue" w:hAnsi="Helvetica Neue"/>
          <w:color w:val="26282A"/>
          <w:sz w:val="20"/>
          <w:szCs w:val="20"/>
        </w:rPr>
      </w:pPr>
      <w:r>
        <w:rPr>
          <w:rFonts w:ascii="Calibri" w:eastAsia="Times New Roman" w:hAnsi="Calibri" w:cs="Calibri"/>
          <w:b/>
          <w:bCs/>
          <w:sz w:val="22"/>
          <w:szCs w:val="22"/>
          <w:lang w:eastAsia="en-GB"/>
        </w:rPr>
        <w:t>12.</w:t>
      </w:r>
      <w:r>
        <w:rPr>
          <w:rFonts w:ascii="Calibri" w:eastAsia="Times New Roman" w:hAnsi="Calibri" w:cs="Calibri"/>
          <w:b/>
          <w:bCs/>
          <w:sz w:val="22"/>
          <w:szCs w:val="22"/>
          <w:lang w:eastAsia="en-GB"/>
        </w:rPr>
        <w:tab/>
      </w:r>
      <w:r w:rsidR="00066B7D">
        <w:rPr>
          <w:rFonts w:ascii="Helvetica Neue" w:hAnsi="Helvetica Neue"/>
          <w:b/>
          <w:bCs/>
          <w:color w:val="26282A"/>
          <w:sz w:val="20"/>
          <w:szCs w:val="20"/>
        </w:rPr>
        <w:t>Development Sites in the District</w:t>
      </w:r>
      <w:r w:rsidR="00066B7D">
        <w:rPr>
          <w:rFonts w:ascii="Helvetica Neue" w:hAnsi="Helvetica Neue"/>
          <w:b/>
          <w:bCs/>
          <w:color w:val="26282A"/>
          <w:sz w:val="20"/>
          <w:szCs w:val="20"/>
        </w:rPr>
        <w:br/>
      </w:r>
      <w:r w:rsidR="00066B7D" w:rsidRPr="00066B7D">
        <w:rPr>
          <w:rFonts w:ascii="Helvetica Neue" w:hAnsi="Helvetica Neue"/>
          <w:color w:val="26282A"/>
          <w:sz w:val="20"/>
          <w:szCs w:val="20"/>
        </w:rPr>
        <w:tab/>
      </w:r>
      <w:r w:rsidR="00066B7D" w:rsidRPr="003C551D">
        <w:rPr>
          <w:rFonts w:cstheme="minorHAnsi"/>
          <w:color w:val="26282A"/>
          <w:sz w:val="22"/>
          <w:szCs w:val="22"/>
        </w:rPr>
        <w:t xml:space="preserve">Verbal update from Chris </w:t>
      </w:r>
      <w:proofErr w:type="spellStart"/>
      <w:r w:rsidR="00066B7D" w:rsidRPr="003C551D">
        <w:rPr>
          <w:rFonts w:cstheme="minorHAnsi"/>
          <w:color w:val="26282A"/>
          <w:sz w:val="22"/>
          <w:szCs w:val="22"/>
        </w:rPr>
        <w:t>Botten</w:t>
      </w:r>
      <w:proofErr w:type="spellEnd"/>
      <w:r w:rsidR="00883D5A" w:rsidRPr="003C551D">
        <w:rPr>
          <w:rFonts w:cstheme="minorHAnsi"/>
          <w:color w:val="26282A"/>
          <w:sz w:val="22"/>
          <w:szCs w:val="22"/>
        </w:rPr>
        <w:t xml:space="preserve"> at next meeting.</w:t>
      </w:r>
    </w:p>
    <w:p w14:paraId="139AF13C" w14:textId="61BBE6CD" w:rsidR="00BE492F" w:rsidRPr="00F34D57" w:rsidRDefault="00066B7D" w:rsidP="00F34D5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sz w:val="22"/>
          <w:szCs w:val="22"/>
          <w:lang w:eastAsia="en-GB"/>
        </w:rPr>
        <w:t>13.</w:t>
      </w:r>
      <w:r>
        <w:rPr>
          <w:rFonts w:ascii="Calibri" w:eastAsia="Times New Roman" w:hAnsi="Calibri" w:cs="Calibri"/>
          <w:b/>
          <w:bCs/>
          <w:sz w:val="22"/>
          <w:szCs w:val="22"/>
          <w:lang w:eastAsia="en-GB"/>
        </w:rPr>
        <w:tab/>
      </w:r>
      <w:r w:rsidR="00D05695" w:rsidRPr="00D05695">
        <w:rPr>
          <w:rFonts w:ascii="Calibri" w:eastAsia="Times New Roman" w:hAnsi="Calibri" w:cs="Calibri"/>
          <w:b/>
          <w:bCs/>
          <w:sz w:val="22"/>
          <w:szCs w:val="22"/>
          <w:lang w:eastAsia="en-GB"/>
        </w:rPr>
        <w:t>Date of the next meeting</w:t>
      </w:r>
      <w:r w:rsidR="00F34D57">
        <w:rPr>
          <w:rFonts w:ascii="Calibri" w:eastAsia="Times New Roman" w:hAnsi="Calibri" w:cs="Calibri"/>
          <w:b/>
          <w:bCs/>
          <w:sz w:val="22"/>
          <w:szCs w:val="22"/>
          <w:lang w:eastAsia="en-GB"/>
        </w:rPr>
        <w:t>:</w:t>
      </w:r>
      <w:r w:rsidR="00F34D57">
        <w:rPr>
          <w:rFonts w:ascii="Times New Roman" w:eastAsia="Times New Roman" w:hAnsi="Times New Roman" w:cs="Times New Roman"/>
          <w:lang w:eastAsia="en-GB"/>
        </w:rPr>
        <w:t xml:space="preserve"> </w:t>
      </w:r>
      <w:r w:rsidR="00883D5A">
        <w:rPr>
          <w:rFonts w:ascii="Calibri" w:eastAsia="Times New Roman" w:hAnsi="Calibri" w:cs="Calibri"/>
          <w:sz w:val="22"/>
          <w:szCs w:val="22"/>
          <w:lang w:eastAsia="en-GB"/>
        </w:rPr>
        <w:t>Saturday 28</w:t>
      </w:r>
      <w:r w:rsidR="00883D5A" w:rsidRPr="00883D5A">
        <w:rPr>
          <w:rFonts w:ascii="Calibri" w:eastAsia="Times New Roman" w:hAnsi="Calibri" w:cs="Calibri"/>
          <w:sz w:val="22"/>
          <w:szCs w:val="22"/>
          <w:vertAlign w:val="superscript"/>
          <w:lang w:eastAsia="en-GB"/>
        </w:rPr>
        <w:t>th</w:t>
      </w:r>
      <w:r w:rsidR="00883D5A">
        <w:rPr>
          <w:rFonts w:ascii="Calibri" w:eastAsia="Times New Roman" w:hAnsi="Calibri" w:cs="Calibri"/>
          <w:sz w:val="22"/>
          <w:szCs w:val="22"/>
          <w:lang w:eastAsia="en-GB"/>
        </w:rPr>
        <w:t xml:space="preserve"> January </w:t>
      </w:r>
      <w:r w:rsidR="00F34D57">
        <w:rPr>
          <w:rFonts w:ascii="Calibri" w:eastAsia="Times New Roman" w:hAnsi="Calibri" w:cs="Calibri"/>
          <w:sz w:val="22"/>
          <w:szCs w:val="22"/>
          <w:lang w:eastAsia="en-GB"/>
        </w:rPr>
        <w:t>2023</w:t>
      </w:r>
    </w:p>
    <w:sectPr w:rsidR="00BE492F" w:rsidRPr="00F34D57" w:rsidSect="00836C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B440C"/>
    <w:multiLevelType w:val="hybridMultilevel"/>
    <w:tmpl w:val="CC1035BE"/>
    <w:lvl w:ilvl="0" w:tplc="086EE304">
      <w:start w:val="1"/>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87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95"/>
    <w:rsid w:val="00037499"/>
    <w:rsid w:val="00066B7D"/>
    <w:rsid w:val="00093FBF"/>
    <w:rsid w:val="001076E3"/>
    <w:rsid w:val="001E6C5F"/>
    <w:rsid w:val="002C3EA3"/>
    <w:rsid w:val="003C551D"/>
    <w:rsid w:val="00416B35"/>
    <w:rsid w:val="004439BE"/>
    <w:rsid w:val="00455C94"/>
    <w:rsid w:val="004F7B2B"/>
    <w:rsid w:val="00500217"/>
    <w:rsid w:val="00605318"/>
    <w:rsid w:val="00635E5C"/>
    <w:rsid w:val="006A2054"/>
    <w:rsid w:val="006D601A"/>
    <w:rsid w:val="00762BCA"/>
    <w:rsid w:val="007A7707"/>
    <w:rsid w:val="00836CDA"/>
    <w:rsid w:val="00883D5A"/>
    <w:rsid w:val="0097485A"/>
    <w:rsid w:val="009F6DA5"/>
    <w:rsid w:val="00A20BF1"/>
    <w:rsid w:val="00A83415"/>
    <w:rsid w:val="00AF7361"/>
    <w:rsid w:val="00B16545"/>
    <w:rsid w:val="00B317E9"/>
    <w:rsid w:val="00BE492F"/>
    <w:rsid w:val="00C0554A"/>
    <w:rsid w:val="00C6206D"/>
    <w:rsid w:val="00C62EE7"/>
    <w:rsid w:val="00D05695"/>
    <w:rsid w:val="00DF714A"/>
    <w:rsid w:val="00E2137D"/>
    <w:rsid w:val="00EE717C"/>
    <w:rsid w:val="00F01A7E"/>
    <w:rsid w:val="00F34D57"/>
    <w:rsid w:val="00F4267A"/>
    <w:rsid w:val="00F636F7"/>
    <w:rsid w:val="00FC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FE10"/>
  <w15:chartTrackingRefBased/>
  <w15:docId w15:val="{C31CDEF5-CA7A-B243-B4DB-599C8174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69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E492F"/>
    <w:rPr>
      <w:color w:val="0563C1" w:themeColor="hyperlink"/>
      <w:u w:val="single"/>
    </w:rPr>
  </w:style>
  <w:style w:type="paragraph" w:styleId="ListParagraph">
    <w:name w:val="List Paragraph"/>
    <w:basedOn w:val="Normal"/>
    <w:uiPriority w:val="34"/>
    <w:qFormat/>
    <w:rsid w:val="00455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8598">
      <w:bodyDiv w:val="1"/>
      <w:marLeft w:val="0"/>
      <w:marRight w:val="0"/>
      <w:marTop w:val="0"/>
      <w:marBottom w:val="0"/>
      <w:divBdr>
        <w:top w:val="none" w:sz="0" w:space="0" w:color="auto"/>
        <w:left w:val="none" w:sz="0" w:space="0" w:color="auto"/>
        <w:bottom w:val="none" w:sz="0" w:space="0" w:color="auto"/>
        <w:right w:val="none" w:sz="0" w:space="0" w:color="auto"/>
      </w:divBdr>
      <w:divsChild>
        <w:div w:id="429741348">
          <w:marLeft w:val="0"/>
          <w:marRight w:val="0"/>
          <w:marTop w:val="0"/>
          <w:marBottom w:val="0"/>
          <w:divBdr>
            <w:top w:val="none" w:sz="0" w:space="0" w:color="auto"/>
            <w:left w:val="none" w:sz="0" w:space="0" w:color="auto"/>
            <w:bottom w:val="none" w:sz="0" w:space="0" w:color="auto"/>
            <w:right w:val="none" w:sz="0" w:space="0" w:color="auto"/>
          </w:divBdr>
          <w:divsChild>
            <w:div w:id="1085300465">
              <w:marLeft w:val="0"/>
              <w:marRight w:val="0"/>
              <w:marTop w:val="0"/>
              <w:marBottom w:val="0"/>
              <w:divBdr>
                <w:top w:val="none" w:sz="0" w:space="0" w:color="auto"/>
                <w:left w:val="none" w:sz="0" w:space="0" w:color="auto"/>
                <w:bottom w:val="none" w:sz="0" w:space="0" w:color="auto"/>
                <w:right w:val="none" w:sz="0" w:space="0" w:color="auto"/>
              </w:divBdr>
              <w:divsChild>
                <w:div w:id="860627809">
                  <w:marLeft w:val="0"/>
                  <w:marRight w:val="0"/>
                  <w:marTop w:val="0"/>
                  <w:marBottom w:val="0"/>
                  <w:divBdr>
                    <w:top w:val="none" w:sz="0" w:space="0" w:color="auto"/>
                    <w:left w:val="none" w:sz="0" w:space="0" w:color="auto"/>
                    <w:bottom w:val="none" w:sz="0" w:space="0" w:color="auto"/>
                    <w:right w:val="none" w:sz="0" w:space="0" w:color="auto"/>
                  </w:divBdr>
                </w:div>
              </w:divsChild>
            </w:div>
            <w:div w:id="1264804862">
              <w:marLeft w:val="0"/>
              <w:marRight w:val="0"/>
              <w:marTop w:val="0"/>
              <w:marBottom w:val="0"/>
              <w:divBdr>
                <w:top w:val="none" w:sz="0" w:space="0" w:color="auto"/>
                <w:left w:val="none" w:sz="0" w:space="0" w:color="auto"/>
                <w:bottom w:val="none" w:sz="0" w:space="0" w:color="auto"/>
                <w:right w:val="none" w:sz="0" w:space="0" w:color="auto"/>
              </w:divBdr>
              <w:divsChild>
                <w:div w:id="1682587965">
                  <w:marLeft w:val="0"/>
                  <w:marRight w:val="0"/>
                  <w:marTop w:val="0"/>
                  <w:marBottom w:val="0"/>
                  <w:divBdr>
                    <w:top w:val="none" w:sz="0" w:space="0" w:color="auto"/>
                    <w:left w:val="none" w:sz="0" w:space="0" w:color="auto"/>
                    <w:bottom w:val="none" w:sz="0" w:space="0" w:color="auto"/>
                    <w:right w:val="none" w:sz="0" w:space="0" w:color="auto"/>
                  </w:divBdr>
                </w:div>
                <w:div w:id="1399356467">
                  <w:marLeft w:val="0"/>
                  <w:marRight w:val="0"/>
                  <w:marTop w:val="0"/>
                  <w:marBottom w:val="0"/>
                  <w:divBdr>
                    <w:top w:val="none" w:sz="0" w:space="0" w:color="auto"/>
                    <w:left w:val="none" w:sz="0" w:space="0" w:color="auto"/>
                    <w:bottom w:val="none" w:sz="0" w:space="0" w:color="auto"/>
                    <w:right w:val="none" w:sz="0" w:space="0" w:color="auto"/>
                  </w:divBdr>
                </w:div>
              </w:divsChild>
            </w:div>
            <w:div w:id="166134332">
              <w:marLeft w:val="0"/>
              <w:marRight w:val="0"/>
              <w:marTop w:val="0"/>
              <w:marBottom w:val="0"/>
              <w:divBdr>
                <w:top w:val="none" w:sz="0" w:space="0" w:color="auto"/>
                <w:left w:val="none" w:sz="0" w:space="0" w:color="auto"/>
                <w:bottom w:val="none" w:sz="0" w:space="0" w:color="auto"/>
                <w:right w:val="none" w:sz="0" w:space="0" w:color="auto"/>
              </w:divBdr>
              <w:divsChild>
                <w:div w:id="719475578">
                  <w:marLeft w:val="0"/>
                  <w:marRight w:val="0"/>
                  <w:marTop w:val="0"/>
                  <w:marBottom w:val="0"/>
                  <w:divBdr>
                    <w:top w:val="none" w:sz="0" w:space="0" w:color="auto"/>
                    <w:left w:val="none" w:sz="0" w:space="0" w:color="auto"/>
                    <w:bottom w:val="none" w:sz="0" w:space="0" w:color="auto"/>
                    <w:right w:val="none" w:sz="0" w:space="0" w:color="auto"/>
                  </w:divBdr>
                </w:div>
              </w:divsChild>
            </w:div>
            <w:div w:id="738014744">
              <w:marLeft w:val="0"/>
              <w:marRight w:val="0"/>
              <w:marTop w:val="0"/>
              <w:marBottom w:val="0"/>
              <w:divBdr>
                <w:top w:val="none" w:sz="0" w:space="0" w:color="auto"/>
                <w:left w:val="none" w:sz="0" w:space="0" w:color="auto"/>
                <w:bottom w:val="none" w:sz="0" w:space="0" w:color="auto"/>
                <w:right w:val="none" w:sz="0" w:space="0" w:color="auto"/>
              </w:divBdr>
              <w:divsChild>
                <w:div w:id="1013724752">
                  <w:marLeft w:val="0"/>
                  <w:marRight w:val="0"/>
                  <w:marTop w:val="0"/>
                  <w:marBottom w:val="0"/>
                  <w:divBdr>
                    <w:top w:val="none" w:sz="0" w:space="0" w:color="auto"/>
                    <w:left w:val="none" w:sz="0" w:space="0" w:color="auto"/>
                    <w:bottom w:val="none" w:sz="0" w:space="0" w:color="auto"/>
                    <w:right w:val="none" w:sz="0" w:space="0" w:color="auto"/>
                  </w:divBdr>
                </w:div>
              </w:divsChild>
            </w:div>
            <w:div w:id="1664966309">
              <w:marLeft w:val="0"/>
              <w:marRight w:val="0"/>
              <w:marTop w:val="0"/>
              <w:marBottom w:val="0"/>
              <w:divBdr>
                <w:top w:val="none" w:sz="0" w:space="0" w:color="auto"/>
                <w:left w:val="none" w:sz="0" w:space="0" w:color="auto"/>
                <w:bottom w:val="none" w:sz="0" w:space="0" w:color="auto"/>
                <w:right w:val="none" w:sz="0" w:space="0" w:color="auto"/>
              </w:divBdr>
              <w:divsChild>
                <w:div w:id="1099565216">
                  <w:marLeft w:val="0"/>
                  <w:marRight w:val="0"/>
                  <w:marTop w:val="0"/>
                  <w:marBottom w:val="0"/>
                  <w:divBdr>
                    <w:top w:val="none" w:sz="0" w:space="0" w:color="auto"/>
                    <w:left w:val="none" w:sz="0" w:space="0" w:color="auto"/>
                    <w:bottom w:val="none" w:sz="0" w:space="0" w:color="auto"/>
                    <w:right w:val="none" w:sz="0" w:space="0" w:color="auto"/>
                  </w:divBdr>
                </w:div>
              </w:divsChild>
            </w:div>
            <w:div w:id="635987192">
              <w:marLeft w:val="0"/>
              <w:marRight w:val="0"/>
              <w:marTop w:val="0"/>
              <w:marBottom w:val="0"/>
              <w:divBdr>
                <w:top w:val="none" w:sz="0" w:space="0" w:color="auto"/>
                <w:left w:val="none" w:sz="0" w:space="0" w:color="auto"/>
                <w:bottom w:val="none" w:sz="0" w:space="0" w:color="auto"/>
                <w:right w:val="none" w:sz="0" w:space="0" w:color="auto"/>
              </w:divBdr>
              <w:divsChild>
                <w:div w:id="20007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42">
          <w:marLeft w:val="0"/>
          <w:marRight w:val="0"/>
          <w:marTop w:val="0"/>
          <w:marBottom w:val="0"/>
          <w:divBdr>
            <w:top w:val="none" w:sz="0" w:space="0" w:color="auto"/>
            <w:left w:val="none" w:sz="0" w:space="0" w:color="auto"/>
            <w:bottom w:val="none" w:sz="0" w:space="0" w:color="auto"/>
            <w:right w:val="none" w:sz="0" w:space="0" w:color="auto"/>
          </w:divBdr>
          <w:divsChild>
            <w:div w:id="52049291">
              <w:marLeft w:val="0"/>
              <w:marRight w:val="0"/>
              <w:marTop w:val="0"/>
              <w:marBottom w:val="0"/>
              <w:divBdr>
                <w:top w:val="none" w:sz="0" w:space="0" w:color="auto"/>
                <w:left w:val="none" w:sz="0" w:space="0" w:color="auto"/>
                <w:bottom w:val="none" w:sz="0" w:space="0" w:color="auto"/>
                <w:right w:val="none" w:sz="0" w:space="0" w:color="auto"/>
              </w:divBdr>
              <w:divsChild>
                <w:div w:id="1559514152">
                  <w:marLeft w:val="0"/>
                  <w:marRight w:val="0"/>
                  <w:marTop w:val="0"/>
                  <w:marBottom w:val="0"/>
                  <w:divBdr>
                    <w:top w:val="none" w:sz="0" w:space="0" w:color="auto"/>
                    <w:left w:val="none" w:sz="0" w:space="0" w:color="auto"/>
                    <w:bottom w:val="none" w:sz="0" w:space="0" w:color="auto"/>
                    <w:right w:val="none" w:sz="0" w:space="0" w:color="auto"/>
                  </w:divBdr>
                </w:div>
                <w:div w:id="796877571">
                  <w:marLeft w:val="0"/>
                  <w:marRight w:val="0"/>
                  <w:marTop w:val="0"/>
                  <w:marBottom w:val="0"/>
                  <w:divBdr>
                    <w:top w:val="none" w:sz="0" w:space="0" w:color="auto"/>
                    <w:left w:val="none" w:sz="0" w:space="0" w:color="auto"/>
                    <w:bottom w:val="none" w:sz="0" w:space="0" w:color="auto"/>
                    <w:right w:val="none" w:sz="0" w:space="0" w:color="auto"/>
                  </w:divBdr>
                </w:div>
              </w:divsChild>
            </w:div>
            <w:div w:id="60108104">
              <w:marLeft w:val="0"/>
              <w:marRight w:val="0"/>
              <w:marTop w:val="0"/>
              <w:marBottom w:val="0"/>
              <w:divBdr>
                <w:top w:val="none" w:sz="0" w:space="0" w:color="auto"/>
                <w:left w:val="none" w:sz="0" w:space="0" w:color="auto"/>
                <w:bottom w:val="none" w:sz="0" w:space="0" w:color="auto"/>
                <w:right w:val="none" w:sz="0" w:space="0" w:color="auto"/>
              </w:divBdr>
              <w:divsChild>
                <w:div w:id="962879218">
                  <w:marLeft w:val="0"/>
                  <w:marRight w:val="0"/>
                  <w:marTop w:val="0"/>
                  <w:marBottom w:val="0"/>
                  <w:divBdr>
                    <w:top w:val="none" w:sz="0" w:space="0" w:color="auto"/>
                    <w:left w:val="none" w:sz="0" w:space="0" w:color="auto"/>
                    <w:bottom w:val="none" w:sz="0" w:space="0" w:color="auto"/>
                    <w:right w:val="none" w:sz="0" w:space="0" w:color="auto"/>
                  </w:divBdr>
                </w:div>
              </w:divsChild>
            </w:div>
            <w:div w:id="842282976">
              <w:marLeft w:val="0"/>
              <w:marRight w:val="0"/>
              <w:marTop w:val="0"/>
              <w:marBottom w:val="0"/>
              <w:divBdr>
                <w:top w:val="none" w:sz="0" w:space="0" w:color="auto"/>
                <w:left w:val="none" w:sz="0" w:space="0" w:color="auto"/>
                <w:bottom w:val="none" w:sz="0" w:space="0" w:color="auto"/>
                <w:right w:val="none" w:sz="0" w:space="0" w:color="auto"/>
              </w:divBdr>
              <w:divsChild>
                <w:div w:id="709650627">
                  <w:marLeft w:val="0"/>
                  <w:marRight w:val="0"/>
                  <w:marTop w:val="0"/>
                  <w:marBottom w:val="0"/>
                  <w:divBdr>
                    <w:top w:val="none" w:sz="0" w:space="0" w:color="auto"/>
                    <w:left w:val="none" w:sz="0" w:space="0" w:color="auto"/>
                    <w:bottom w:val="none" w:sz="0" w:space="0" w:color="auto"/>
                    <w:right w:val="none" w:sz="0" w:space="0" w:color="auto"/>
                  </w:divBdr>
                </w:div>
              </w:divsChild>
            </w:div>
            <w:div w:id="431315345">
              <w:marLeft w:val="0"/>
              <w:marRight w:val="0"/>
              <w:marTop w:val="0"/>
              <w:marBottom w:val="0"/>
              <w:divBdr>
                <w:top w:val="none" w:sz="0" w:space="0" w:color="auto"/>
                <w:left w:val="none" w:sz="0" w:space="0" w:color="auto"/>
                <w:bottom w:val="none" w:sz="0" w:space="0" w:color="auto"/>
                <w:right w:val="none" w:sz="0" w:space="0" w:color="auto"/>
              </w:divBdr>
              <w:divsChild>
                <w:div w:id="69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79225">
          <w:marLeft w:val="0"/>
          <w:marRight w:val="0"/>
          <w:marTop w:val="0"/>
          <w:marBottom w:val="0"/>
          <w:divBdr>
            <w:top w:val="none" w:sz="0" w:space="0" w:color="auto"/>
            <w:left w:val="none" w:sz="0" w:space="0" w:color="auto"/>
            <w:bottom w:val="none" w:sz="0" w:space="0" w:color="auto"/>
            <w:right w:val="none" w:sz="0" w:space="0" w:color="auto"/>
          </w:divBdr>
          <w:divsChild>
            <w:div w:id="336688367">
              <w:marLeft w:val="0"/>
              <w:marRight w:val="0"/>
              <w:marTop w:val="0"/>
              <w:marBottom w:val="0"/>
              <w:divBdr>
                <w:top w:val="none" w:sz="0" w:space="0" w:color="auto"/>
                <w:left w:val="none" w:sz="0" w:space="0" w:color="auto"/>
                <w:bottom w:val="none" w:sz="0" w:space="0" w:color="auto"/>
                <w:right w:val="none" w:sz="0" w:space="0" w:color="auto"/>
              </w:divBdr>
              <w:divsChild>
                <w:div w:id="1760640969">
                  <w:marLeft w:val="0"/>
                  <w:marRight w:val="0"/>
                  <w:marTop w:val="0"/>
                  <w:marBottom w:val="0"/>
                  <w:divBdr>
                    <w:top w:val="none" w:sz="0" w:space="0" w:color="auto"/>
                    <w:left w:val="none" w:sz="0" w:space="0" w:color="auto"/>
                    <w:bottom w:val="none" w:sz="0" w:space="0" w:color="auto"/>
                    <w:right w:val="none" w:sz="0" w:space="0" w:color="auto"/>
                  </w:divBdr>
                </w:div>
                <w:div w:id="7446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1860">
      <w:bodyDiv w:val="1"/>
      <w:marLeft w:val="0"/>
      <w:marRight w:val="0"/>
      <w:marTop w:val="0"/>
      <w:marBottom w:val="0"/>
      <w:divBdr>
        <w:top w:val="none" w:sz="0" w:space="0" w:color="auto"/>
        <w:left w:val="none" w:sz="0" w:space="0" w:color="auto"/>
        <w:bottom w:val="none" w:sz="0" w:space="0" w:color="auto"/>
        <w:right w:val="none" w:sz="0" w:space="0" w:color="auto"/>
      </w:divBdr>
      <w:divsChild>
        <w:div w:id="1513491621">
          <w:marLeft w:val="0"/>
          <w:marRight w:val="0"/>
          <w:marTop w:val="0"/>
          <w:marBottom w:val="0"/>
          <w:divBdr>
            <w:top w:val="none" w:sz="0" w:space="0" w:color="auto"/>
            <w:left w:val="none" w:sz="0" w:space="0" w:color="auto"/>
            <w:bottom w:val="none" w:sz="0" w:space="0" w:color="auto"/>
            <w:right w:val="none" w:sz="0" w:space="0" w:color="auto"/>
          </w:divBdr>
          <w:divsChild>
            <w:div w:id="1196194707">
              <w:marLeft w:val="0"/>
              <w:marRight w:val="0"/>
              <w:marTop w:val="0"/>
              <w:marBottom w:val="0"/>
              <w:divBdr>
                <w:top w:val="none" w:sz="0" w:space="0" w:color="auto"/>
                <w:left w:val="none" w:sz="0" w:space="0" w:color="auto"/>
                <w:bottom w:val="none" w:sz="0" w:space="0" w:color="auto"/>
                <w:right w:val="none" w:sz="0" w:space="0" w:color="auto"/>
              </w:divBdr>
              <w:divsChild>
                <w:div w:id="1939242805">
                  <w:marLeft w:val="0"/>
                  <w:marRight w:val="0"/>
                  <w:marTop w:val="0"/>
                  <w:marBottom w:val="0"/>
                  <w:divBdr>
                    <w:top w:val="none" w:sz="0" w:space="0" w:color="auto"/>
                    <w:left w:val="none" w:sz="0" w:space="0" w:color="auto"/>
                    <w:bottom w:val="none" w:sz="0" w:space="0" w:color="auto"/>
                    <w:right w:val="none" w:sz="0" w:space="0" w:color="auto"/>
                  </w:divBdr>
                </w:div>
              </w:divsChild>
            </w:div>
            <w:div w:id="1857117845">
              <w:marLeft w:val="0"/>
              <w:marRight w:val="0"/>
              <w:marTop w:val="0"/>
              <w:marBottom w:val="0"/>
              <w:divBdr>
                <w:top w:val="none" w:sz="0" w:space="0" w:color="auto"/>
                <w:left w:val="none" w:sz="0" w:space="0" w:color="auto"/>
                <w:bottom w:val="none" w:sz="0" w:space="0" w:color="auto"/>
                <w:right w:val="none" w:sz="0" w:space="0" w:color="auto"/>
              </w:divBdr>
              <w:divsChild>
                <w:div w:id="1401440732">
                  <w:marLeft w:val="0"/>
                  <w:marRight w:val="0"/>
                  <w:marTop w:val="0"/>
                  <w:marBottom w:val="0"/>
                  <w:divBdr>
                    <w:top w:val="none" w:sz="0" w:space="0" w:color="auto"/>
                    <w:left w:val="none" w:sz="0" w:space="0" w:color="auto"/>
                    <w:bottom w:val="none" w:sz="0" w:space="0" w:color="auto"/>
                    <w:right w:val="none" w:sz="0" w:space="0" w:color="auto"/>
                  </w:divBdr>
                </w:div>
                <w:div w:id="743643130">
                  <w:marLeft w:val="0"/>
                  <w:marRight w:val="0"/>
                  <w:marTop w:val="0"/>
                  <w:marBottom w:val="0"/>
                  <w:divBdr>
                    <w:top w:val="none" w:sz="0" w:space="0" w:color="auto"/>
                    <w:left w:val="none" w:sz="0" w:space="0" w:color="auto"/>
                    <w:bottom w:val="none" w:sz="0" w:space="0" w:color="auto"/>
                    <w:right w:val="none" w:sz="0" w:space="0" w:color="auto"/>
                  </w:divBdr>
                </w:div>
              </w:divsChild>
            </w:div>
            <w:div w:id="90516399">
              <w:marLeft w:val="0"/>
              <w:marRight w:val="0"/>
              <w:marTop w:val="0"/>
              <w:marBottom w:val="0"/>
              <w:divBdr>
                <w:top w:val="none" w:sz="0" w:space="0" w:color="auto"/>
                <w:left w:val="none" w:sz="0" w:space="0" w:color="auto"/>
                <w:bottom w:val="none" w:sz="0" w:space="0" w:color="auto"/>
                <w:right w:val="none" w:sz="0" w:space="0" w:color="auto"/>
              </w:divBdr>
              <w:divsChild>
                <w:div w:id="657344674">
                  <w:marLeft w:val="0"/>
                  <w:marRight w:val="0"/>
                  <w:marTop w:val="0"/>
                  <w:marBottom w:val="0"/>
                  <w:divBdr>
                    <w:top w:val="none" w:sz="0" w:space="0" w:color="auto"/>
                    <w:left w:val="none" w:sz="0" w:space="0" w:color="auto"/>
                    <w:bottom w:val="none" w:sz="0" w:space="0" w:color="auto"/>
                    <w:right w:val="none" w:sz="0" w:space="0" w:color="auto"/>
                  </w:divBdr>
                </w:div>
              </w:divsChild>
            </w:div>
            <w:div w:id="2034114788">
              <w:marLeft w:val="0"/>
              <w:marRight w:val="0"/>
              <w:marTop w:val="0"/>
              <w:marBottom w:val="0"/>
              <w:divBdr>
                <w:top w:val="none" w:sz="0" w:space="0" w:color="auto"/>
                <w:left w:val="none" w:sz="0" w:space="0" w:color="auto"/>
                <w:bottom w:val="none" w:sz="0" w:space="0" w:color="auto"/>
                <w:right w:val="none" w:sz="0" w:space="0" w:color="auto"/>
              </w:divBdr>
              <w:divsChild>
                <w:div w:id="1849324849">
                  <w:marLeft w:val="0"/>
                  <w:marRight w:val="0"/>
                  <w:marTop w:val="0"/>
                  <w:marBottom w:val="0"/>
                  <w:divBdr>
                    <w:top w:val="none" w:sz="0" w:space="0" w:color="auto"/>
                    <w:left w:val="none" w:sz="0" w:space="0" w:color="auto"/>
                    <w:bottom w:val="none" w:sz="0" w:space="0" w:color="auto"/>
                    <w:right w:val="none" w:sz="0" w:space="0" w:color="auto"/>
                  </w:divBdr>
                </w:div>
              </w:divsChild>
            </w:div>
            <w:div w:id="578711006">
              <w:marLeft w:val="0"/>
              <w:marRight w:val="0"/>
              <w:marTop w:val="0"/>
              <w:marBottom w:val="0"/>
              <w:divBdr>
                <w:top w:val="none" w:sz="0" w:space="0" w:color="auto"/>
                <w:left w:val="none" w:sz="0" w:space="0" w:color="auto"/>
                <w:bottom w:val="none" w:sz="0" w:space="0" w:color="auto"/>
                <w:right w:val="none" w:sz="0" w:space="0" w:color="auto"/>
              </w:divBdr>
              <w:divsChild>
                <w:div w:id="1436365118">
                  <w:marLeft w:val="0"/>
                  <w:marRight w:val="0"/>
                  <w:marTop w:val="0"/>
                  <w:marBottom w:val="0"/>
                  <w:divBdr>
                    <w:top w:val="none" w:sz="0" w:space="0" w:color="auto"/>
                    <w:left w:val="none" w:sz="0" w:space="0" w:color="auto"/>
                    <w:bottom w:val="none" w:sz="0" w:space="0" w:color="auto"/>
                    <w:right w:val="none" w:sz="0" w:space="0" w:color="auto"/>
                  </w:divBdr>
                </w:div>
              </w:divsChild>
            </w:div>
            <w:div w:id="650450067">
              <w:marLeft w:val="0"/>
              <w:marRight w:val="0"/>
              <w:marTop w:val="0"/>
              <w:marBottom w:val="0"/>
              <w:divBdr>
                <w:top w:val="none" w:sz="0" w:space="0" w:color="auto"/>
                <w:left w:val="none" w:sz="0" w:space="0" w:color="auto"/>
                <w:bottom w:val="none" w:sz="0" w:space="0" w:color="auto"/>
                <w:right w:val="none" w:sz="0" w:space="0" w:color="auto"/>
              </w:divBdr>
              <w:divsChild>
                <w:div w:id="376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0085">
          <w:marLeft w:val="0"/>
          <w:marRight w:val="0"/>
          <w:marTop w:val="0"/>
          <w:marBottom w:val="0"/>
          <w:divBdr>
            <w:top w:val="none" w:sz="0" w:space="0" w:color="auto"/>
            <w:left w:val="none" w:sz="0" w:space="0" w:color="auto"/>
            <w:bottom w:val="none" w:sz="0" w:space="0" w:color="auto"/>
            <w:right w:val="none" w:sz="0" w:space="0" w:color="auto"/>
          </w:divBdr>
          <w:divsChild>
            <w:div w:id="339358360">
              <w:marLeft w:val="0"/>
              <w:marRight w:val="0"/>
              <w:marTop w:val="0"/>
              <w:marBottom w:val="0"/>
              <w:divBdr>
                <w:top w:val="none" w:sz="0" w:space="0" w:color="auto"/>
                <w:left w:val="none" w:sz="0" w:space="0" w:color="auto"/>
                <w:bottom w:val="none" w:sz="0" w:space="0" w:color="auto"/>
                <w:right w:val="none" w:sz="0" w:space="0" w:color="auto"/>
              </w:divBdr>
              <w:divsChild>
                <w:div w:id="554004394">
                  <w:marLeft w:val="0"/>
                  <w:marRight w:val="0"/>
                  <w:marTop w:val="0"/>
                  <w:marBottom w:val="0"/>
                  <w:divBdr>
                    <w:top w:val="none" w:sz="0" w:space="0" w:color="auto"/>
                    <w:left w:val="none" w:sz="0" w:space="0" w:color="auto"/>
                    <w:bottom w:val="none" w:sz="0" w:space="0" w:color="auto"/>
                    <w:right w:val="none" w:sz="0" w:space="0" w:color="auto"/>
                  </w:divBdr>
                </w:div>
                <w:div w:id="1990666303">
                  <w:marLeft w:val="0"/>
                  <w:marRight w:val="0"/>
                  <w:marTop w:val="0"/>
                  <w:marBottom w:val="0"/>
                  <w:divBdr>
                    <w:top w:val="none" w:sz="0" w:space="0" w:color="auto"/>
                    <w:left w:val="none" w:sz="0" w:space="0" w:color="auto"/>
                    <w:bottom w:val="none" w:sz="0" w:space="0" w:color="auto"/>
                    <w:right w:val="none" w:sz="0" w:space="0" w:color="auto"/>
                  </w:divBdr>
                </w:div>
              </w:divsChild>
            </w:div>
            <w:div w:id="264926681">
              <w:marLeft w:val="0"/>
              <w:marRight w:val="0"/>
              <w:marTop w:val="0"/>
              <w:marBottom w:val="0"/>
              <w:divBdr>
                <w:top w:val="none" w:sz="0" w:space="0" w:color="auto"/>
                <w:left w:val="none" w:sz="0" w:space="0" w:color="auto"/>
                <w:bottom w:val="none" w:sz="0" w:space="0" w:color="auto"/>
                <w:right w:val="none" w:sz="0" w:space="0" w:color="auto"/>
              </w:divBdr>
              <w:divsChild>
                <w:div w:id="423499564">
                  <w:marLeft w:val="0"/>
                  <w:marRight w:val="0"/>
                  <w:marTop w:val="0"/>
                  <w:marBottom w:val="0"/>
                  <w:divBdr>
                    <w:top w:val="none" w:sz="0" w:space="0" w:color="auto"/>
                    <w:left w:val="none" w:sz="0" w:space="0" w:color="auto"/>
                    <w:bottom w:val="none" w:sz="0" w:space="0" w:color="auto"/>
                    <w:right w:val="none" w:sz="0" w:space="0" w:color="auto"/>
                  </w:divBdr>
                </w:div>
              </w:divsChild>
            </w:div>
            <w:div w:id="1378163552">
              <w:marLeft w:val="0"/>
              <w:marRight w:val="0"/>
              <w:marTop w:val="0"/>
              <w:marBottom w:val="0"/>
              <w:divBdr>
                <w:top w:val="none" w:sz="0" w:space="0" w:color="auto"/>
                <w:left w:val="none" w:sz="0" w:space="0" w:color="auto"/>
                <w:bottom w:val="none" w:sz="0" w:space="0" w:color="auto"/>
                <w:right w:val="none" w:sz="0" w:space="0" w:color="auto"/>
              </w:divBdr>
              <w:divsChild>
                <w:div w:id="933050317">
                  <w:marLeft w:val="0"/>
                  <w:marRight w:val="0"/>
                  <w:marTop w:val="0"/>
                  <w:marBottom w:val="0"/>
                  <w:divBdr>
                    <w:top w:val="none" w:sz="0" w:space="0" w:color="auto"/>
                    <w:left w:val="none" w:sz="0" w:space="0" w:color="auto"/>
                    <w:bottom w:val="none" w:sz="0" w:space="0" w:color="auto"/>
                    <w:right w:val="none" w:sz="0" w:space="0" w:color="auto"/>
                  </w:divBdr>
                </w:div>
              </w:divsChild>
            </w:div>
            <w:div w:id="2134209415">
              <w:marLeft w:val="0"/>
              <w:marRight w:val="0"/>
              <w:marTop w:val="0"/>
              <w:marBottom w:val="0"/>
              <w:divBdr>
                <w:top w:val="none" w:sz="0" w:space="0" w:color="auto"/>
                <w:left w:val="none" w:sz="0" w:space="0" w:color="auto"/>
                <w:bottom w:val="none" w:sz="0" w:space="0" w:color="auto"/>
                <w:right w:val="none" w:sz="0" w:space="0" w:color="auto"/>
              </w:divBdr>
              <w:divsChild>
                <w:div w:id="13297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7577">
          <w:marLeft w:val="0"/>
          <w:marRight w:val="0"/>
          <w:marTop w:val="0"/>
          <w:marBottom w:val="0"/>
          <w:divBdr>
            <w:top w:val="none" w:sz="0" w:space="0" w:color="auto"/>
            <w:left w:val="none" w:sz="0" w:space="0" w:color="auto"/>
            <w:bottom w:val="none" w:sz="0" w:space="0" w:color="auto"/>
            <w:right w:val="none" w:sz="0" w:space="0" w:color="auto"/>
          </w:divBdr>
          <w:divsChild>
            <w:div w:id="1229457571">
              <w:marLeft w:val="0"/>
              <w:marRight w:val="0"/>
              <w:marTop w:val="0"/>
              <w:marBottom w:val="0"/>
              <w:divBdr>
                <w:top w:val="none" w:sz="0" w:space="0" w:color="auto"/>
                <w:left w:val="none" w:sz="0" w:space="0" w:color="auto"/>
                <w:bottom w:val="none" w:sz="0" w:space="0" w:color="auto"/>
                <w:right w:val="none" w:sz="0" w:space="0" w:color="auto"/>
              </w:divBdr>
              <w:divsChild>
                <w:div w:id="1337080024">
                  <w:marLeft w:val="0"/>
                  <w:marRight w:val="0"/>
                  <w:marTop w:val="0"/>
                  <w:marBottom w:val="0"/>
                  <w:divBdr>
                    <w:top w:val="none" w:sz="0" w:space="0" w:color="auto"/>
                    <w:left w:val="none" w:sz="0" w:space="0" w:color="auto"/>
                    <w:bottom w:val="none" w:sz="0" w:space="0" w:color="auto"/>
                    <w:right w:val="none" w:sz="0" w:space="0" w:color="auto"/>
                  </w:divBdr>
                </w:div>
                <w:div w:id="16418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Orr</dc:creator>
  <cp:keywords/>
  <dc:description/>
  <cp:lastModifiedBy>H Broughton</cp:lastModifiedBy>
  <cp:revision>12</cp:revision>
  <dcterms:created xsi:type="dcterms:W3CDTF">2022-11-30T16:56:00Z</dcterms:created>
  <dcterms:modified xsi:type="dcterms:W3CDTF">2022-11-30T17:04:00Z</dcterms:modified>
</cp:coreProperties>
</file>